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9179A9" w14:textId="04005321" w:rsidR="008138F6" w:rsidRDefault="008138F6" w:rsidP="008138F6">
      <w:pPr>
        <w:pStyle w:val="CRCoverPage"/>
        <w:tabs>
          <w:tab w:val="right" w:pos="9639"/>
        </w:tabs>
        <w:spacing w:after="0"/>
        <w:rPr>
          <w:b/>
          <w:i/>
          <w:noProof/>
          <w:sz w:val="28"/>
        </w:rPr>
      </w:pPr>
      <w:bookmarkStart w:id="0" w:name="_Hlk98921038"/>
      <w:bookmarkStart w:id="1" w:name="_Hlk90391432"/>
      <w:r>
        <w:rPr>
          <w:b/>
          <w:noProof/>
          <w:sz w:val="24"/>
        </w:rPr>
        <w:t>3GPP TSG-</w:t>
      </w:r>
      <w:r>
        <w:fldChar w:fldCharType="begin"/>
      </w:r>
      <w:r>
        <w:rPr>
          <w:b/>
          <w:noProof/>
          <w:sz w:val="24"/>
        </w:rPr>
        <w:instrText xml:space="preserve"> DOCPROPERTY  TSG/WGRef  \* MERGEFORMAT </w:instrText>
      </w:r>
      <w:r>
        <w:fldChar w:fldCharType="separate"/>
      </w:r>
      <w:r>
        <w:rPr>
          <w:b/>
          <w:noProof/>
          <w:sz w:val="24"/>
        </w:rPr>
        <w:t>RAN4</w:t>
      </w:r>
      <w:r>
        <w:fldChar w:fldCharType="end"/>
      </w:r>
      <w:r>
        <w:rPr>
          <w:b/>
          <w:noProof/>
          <w:sz w:val="24"/>
        </w:rPr>
        <w:t xml:space="preserve"> WG4 Meeting #104</w:t>
      </w:r>
      <w:r>
        <w:rPr>
          <w:b/>
          <w:noProof/>
          <w:sz w:val="24"/>
          <w:lang w:eastAsia="zh-CN"/>
        </w:rPr>
        <w:t>-e</w:t>
      </w:r>
      <w:r>
        <w:rPr>
          <w:b/>
          <w:i/>
          <w:noProof/>
          <w:sz w:val="28"/>
        </w:rPr>
        <w:tab/>
      </w:r>
      <w:r>
        <w:fldChar w:fldCharType="begin"/>
      </w:r>
      <w:r>
        <w:rPr>
          <w:b/>
          <w:i/>
          <w:noProof/>
          <w:sz w:val="28"/>
        </w:rPr>
        <w:instrText xml:space="preserve"> DOCPROPERTY  Tdoc#  \* MERGEFORMAT </w:instrText>
      </w:r>
      <w:r>
        <w:fldChar w:fldCharType="separate"/>
      </w:r>
      <w:r>
        <w:rPr>
          <w:b/>
          <w:i/>
          <w:noProof/>
          <w:sz w:val="28"/>
        </w:rPr>
        <w:t>R4-</w:t>
      </w:r>
      <w:r>
        <w:fldChar w:fldCharType="end"/>
      </w:r>
      <w:r>
        <w:rPr>
          <w:b/>
          <w:i/>
          <w:noProof/>
          <w:sz w:val="28"/>
        </w:rPr>
        <w:t>2</w:t>
      </w:r>
      <w:r>
        <w:rPr>
          <w:b/>
          <w:i/>
          <w:noProof/>
          <w:sz w:val="28"/>
          <w:lang w:eastAsia="zh-CN"/>
        </w:rPr>
        <w:t>2</w:t>
      </w:r>
      <w:r w:rsidR="00895D8E">
        <w:rPr>
          <w:b/>
          <w:i/>
          <w:noProof/>
          <w:sz w:val="28"/>
          <w:lang w:eastAsia="zh-CN"/>
        </w:rPr>
        <w:t>1</w:t>
      </w:r>
      <w:r w:rsidR="0030389A">
        <w:rPr>
          <w:b/>
          <w:i/>
          <w:noProof/>
          <w:sz w:val="28"/>
          <w:lang w:eastAsia="zh-CN"/>
        </w:rPr>
        <w:t>3</w:t>
      </w:r>
      <w:r w:rsidR="00895D8E">
        <w:rPr>
          <w:b/>
          <w:i/>
          <w:noProof/>
          <w:sz w:val="28"/>
          <w:lang w:eastAsia="zh-CN"/>
        </w:rPr>
        <w:t>031</w:t>
      </w:r>
    </w:p>
    <w:p w14:paraId="58F4FDD1" w14:textId="77777777" w:rsidR="008138F6" w:rsidRDefault="008138F6" w:rsidP="008138F6">
      <w:pPr>
        <w:pStyle w:val="CRCoverPage"/>
        <w:outlineLvl w:val="0"/>
        <w:rPr>
          <w:b/>
          <w:noProof/>
          <w:sz w:val="24"/>
        </w:rPr>
      </w:pPr>
      <w:r>
        <w:rPr>
          <w:b/>
          <w:noProof/>
          <w:sz w:val="24"/>
        </w:rPr>
        <w:t xml:space="preserve">Electronic meeting, </w:t>
      </w:r>
      <w:r>
        <w:rPr>
          <w:rFonts w:cs="Arial"/>
          <w:b/>
          <w:sz w:val="24"/>
          <w:szCs w:val="28"/>
          <w:lang w:val="en-US" w:eastAsia="zh-CN"/>
        </w:rPr>
        <w:t>August</w:t>
      </w:r>
      <w:r>
        <w:rPr>
          <w:rFonts w:cs="Arial"/>
          <w:b/>
          <w:sz w:val="24"/>
          <w:szCs w:val="28"/>
          <w:lang w:val="en-US"/>
        </w:rPr>
        <w:t xml:space="preserve"> 15 – </w:t>
      </w:r>
      <w:r>
        <w:rPr>
          <w:rFonts w:cs="Arial"/>
          <w:b/>
          <w:sz w:val="24"/>
          <w:szCs w:val="28"/>
          <w:lang w:val="en-US" w:eastAsia="zh-CN"/>
        </w:rPr>
        <w:t>August</w:t>
      </w:r>
      <w:r>
        <w:rPr>
          <w:rFonts w:cs="Arial"/>
          <w:b/>
          <w:sz w:val="24"/>
          <w:szCs w:val="28"/>
          <w:lang w:val="en-US"/>
        </w:rPr>
        <w:t xml:space="preserve"> 26, 2022</w:t>
      </w:r>
      <w:bookmarkEnd w:id="0"/>
    </w:p>
    <w:p w14:paraId="1EFB1C75" w14:textId="7AD7A8E4" w:rsidR="00DF181C" w:rsidRPr="00AB4182" w:rsidRDefault="00DF181C" w:rsidP="00DF181C">
      <w:pPr>
        <w:tabs>
          <w:tab w:val="left" w:pos="284"/>
          <w:tab w:val="left" w:pos="568"/>
          <w:tab w:val="left" w:pos="852"/>
          <w:tab w:val="left" w:pos="1136"/>
          <w:tab w:val="left" w:pos="1420"/>
          <w:tab w:val="left" w:pos="1704"/>
          <w:tab w:val="left" w:pos="1988"/>
          <w:tab w:val="left" w:pos="4215"/>
        </w:tabs>
        <w:spacing w:before="240" w:after="120"/>
        <w:ind w:left="1985" w:hanging="1985"/>
        <w:rPr>
          <w:rFonts w:ascii="Arial" w:hAnsi="Arial" w:cs="Arial"/>
          <w:bCs/>
          <w:color w:val="000000"/>
          <w:sz w:val="22"/>
          <w:lang w:val="pt-BR" w:eastAsia="zh-CN"/>
        </w:rPr>
      </w:pPr>
      <w:r w:rsidRPr="00915D73">
        <w:rPr>
          <w:rFonts w:ascii="Arial" w:eastAsia="MS Mincho" w:hAnsi="Arial" w:cs="Arial"/>
          <w:b/>
          <w:color w:val="000000"/>
          <w:sz w:val="22"/>
          <w:lang w:val="pt-BR"/>
        </w:rPr>
        <w:t xml:space="preserve">Agenda </w:t>
      </w:r>
      <w:r>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61662A">
        <w:rPr>
          <w:rFonts w:ascii="Arial" w:eastAsia="MS Mincho" w:hAnsi="Arial" w:cs="Arial"/>
          <w:b/>
          <w:color w:val="000000"/>
          <w:sz w:val="22"/>
          <w:lang w:val="pt-BR" w:eastAsia="ja-JP"/>
        </w:rPr>
        <w:t>9.19.2.2.3</w:t>
      </w:r>
    </w:p>
    <w:p w14:paraId="227F6E5A" w14:textId="0E137796" w:rsidR="00DF181C" w:rsidRPr="00915D73" w:rsidRDefault="00DF181C" w:rsidP="00DF181C">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3F1A77">
        <w:rPr>
          <w:rFonts w:ascii="Arial" w:hAnsi="Arial" w:cs="Arial"/>
          <w:color w:val="000000"/>
          <w:sz w:val="22"/>
          <w:lang w:eastAsia="zh-CN"/>
        </w:rPr>
        <w:t>vivo</w:t>
      </w:r>
    </w:p>
    <w:p w14:paraId="0DB92EDE" w14:textId="7C66D7F4" w:rsidR="00DF181C" w:rsidRPr="006C4CE2" w:rsidRDefault="00DF181C" w:rsidP="00DF181C">
      <w:pPr>
        <w:spacing w:after="120"/>
        <w:ind w:left="1985" w:hanging="1985"/>
        <w:rPr>
          <w:rFonts w:ascii="Arial" w:hAnsi="Arial" w:cs="Arial"/>
          <w:bCs/>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8138F6">
        <w:rPr>
          <w:rFonts w:ascii="Arial" w:eastAsia="MS Mincho" w:hAnsi="Arial" w:cs="Arial"/>
          <w:bCs/>
          <w:color w:val="000000"/>
          <w:sz w:val="22"/>
        </w:rPr>
        <w:t>Further d</w:t>
      </w:r>
      <w:r w:rsidR="00140514">
        <w:rPr>
          <w:rFonts w:ascii="Arial" w:eastAsia="MS Mincho" w:hAnsi="Arial" w:cs="Arial"/>
          <w:bCs/>
          <w:color w:val="000000"/>
          <w:sz w:val="22"/>
        </w:rPr>
        <w:t>iscussion on performance requirements for PRS-RSRPP</w:t>
      </w:r>
    </w:p>
    <w:p w14:paraId="428D2D71" w14:textId="36099436" w:rsidR="00DF181C" w:rsidRPr="00DF181C" w:rsidRDefault="00DF181C" w:rsidP="00DF181C">
      <w:pPr>
        <w:spacing w:after="120"/>
        <w:ind w:left="1985" w:hanging="1985"/>
        <w:rPr>
          <w:rFonts w:ascii="Arial"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3F1A77">
        <w:rPr>
          <w:rFonts w:ascii="Arial" w:hAnsi="Arial" w:cs="Arial"/>
          <w:color w:val="000000"/>
          <w:sz w:val="22"/>
          <w:lang w:eastAsia="zh-CN"/>
        </w:rPr>
        <w:t>Discussion</w:t>
      </w:r>
    </w:p>
    <w:p w14:paraId="4A0C8E2B" w14:textId="77777777" w:rsidR="002202E8" w:rsidRPr="001D2FBF" w:rsidRDefault="00CC6F36" w:rsidP="00BE2894">
      <w:pPr>
        <w:pStyle w:val="af5"/>
        <w:keepNext/>
        <w:keepLines/>
        <w:numPr>
          <w:ilvl w:val="0"/>
          <w:numId w:val="1"/>
        </w:numPr>
        <w:pBdr>
          <w:top w:val="single" w:sz="12" w:space="3" w:color="auto"/>
        </w:pBdr>
        <w:spacing w:before="240"/>
        <w:outlineLvl w:val="0"/>
        <w:rPr>
          <w:sz w:val="36"/>
          <w:szCs w:val="36"/>
        </w:rPr>
      </w:pPr>
      <w:bookmarkStart w:id="2" w:name="OLE_LINK13"/>
      <w:bookmarkStart w:id="3" w:name="OLE_LINK14"/>
      <w:bookmarkEnd w:id="1"/>
      <w:r w:rsidRPr="001D2FBF">
        <w:rPr>
          <w:sz w:val="36"/>
          <w:szCs w:val="36"/>
        </w:rPr>
        <w:t>Introduction</w:t>
      </w:r>
    </w:p>
    <w:p w14:paraId="06900436" w14:textId="2F636E20" w:rsidR="0096767E" w:rsidRDefault="005D5E75" w:rsidP="007C3EB8">
      <w:pPr>
        <w:spacing w:before="120" w:after="0"/>
        <w:jc w:val="both"/>
        <w:rPr>
          <w:lang w:val="en-US" w:eastAsia="zh-CN"/>
        </w:rPr>
      </w:pPr>
      <w:r w:rsidRPr="003E7488">
        <w:rPr>
          <w:lang w:val="en-US"/>
        </w:rPr>
        <w:t>In the RAN4#</w:t>
      </w:r>
      <w:r w:rsidR="00407632" w:rsidRPr="003E7488">
        <w:rPr>
          <w:lang w:val="en-US"/>
        </w:rPr>
        <w:t>10</w:t>
      </w:r>
      <w:r w:rsidR="00B06B22">
        <w:rPr>
          <w:lang w:val="en-US"/>
        </w:rPr>
        <w:t>3</w:t>
      </w:r>
      <w:r w:rsidR="00477643">
        <w:rPr>
          <w:rFonts w:hint="eastAsia"/>
          <w:lang w:val="en-US" w:eastAsia="zh-CN"/>
        </w:rPr>
        <w:t>-</w:t>
      </w:r>
      <w:r w:rsidRPr="003E7488">
        <w:rPr>
          <w:lang w:val="en-US"/>
        </w:rPr>
        <w:t xml:space="preserve">e meeting, </w:t>
      </w:r>
      <w:r w:rsidR="00477643">
        <w:rPr>
          <w:rFonts w:hint="eastAsia"/>
          <w:lang w:val="en-US" w:eastAsia="zh-CN"/>
        </w:rPr>
        <w:t>the</w:t>
      </w:r>
      <w:r w:rsidR="00477643">
        <w:rPr>
          <w:lang w:val="en-US"/>
        </w:rPr>
        <w:t xml:space="preserve"> </w:t>
      </w:r>
      <w:r w:rsidR="00B06B22">
        <w:rPr>
          <w:lang w:val="en-US"/>
        </w:rPr>
        <w:t xml:space="preserve">issue on </w:t>
      </w:r>
      <w:r w:rsidR="00477643">
        <w:rPr>
          <w:lang w:val="en-US"/>
        </w:rPr>
        <w:t xml:space="preserve">PRS-RSRPP </w:t>
      </w:r>
      <w:r w:rsidR="00B06B22">
        <w:rPr>
          <w:lang w:val="en-US"/>
        </w:rPr>
        <w:t xml:space="preserve">measurement accuracy </w:t>
      </w:r>
      <w:r w:rsidR="00477643">
        <w:rPr>
          <w:rFonts w:hint="eastAsia"/>
          <w:lang w:val="en-US" w:eastAsia="zh-CN"/>
        </w:rPr>
        <w:t>was</w:t>
      </w:r>
      <w:r w:rsidR="00477643">
        <w:rPr>
          <w:lang w:val="en-US" w:eastAsia="zh-CN"/>
        </w:rPr>
        <w:t xml:space="preserve"> discussed. The </w:t>
      </w:r>
      <w:r w:rsidR="006E280A">
        <w:rPr>
          <w:lang w:val="en-US" w:eastAsia="zh-CN"/>
        </w:rPr>
        <w:t>details</w:t>
      </w:r>
      <w:r w:rsidR="00477643">
        <w:rPr>
          <w:lang w:val="en-US" w:eastAsia="zh-CN"/>
        </w:rPr>
        <w:t xml:space="preserve"> are captured in [1] as follows:</w:t>
      </w:r>
    </w:p>
    <w:p w14:paraId="060C3682" w14:textId="77777777" w:rsidR="00477643" w:rsidRPr="0096767E" w:rsidRDefault="00477643" w:rsidP="007C3EB8">
      <w:pPr>
        <w:spacing w:before="120" w:after="0"/>
        <w:jc w:val="both"/>
        <w:rPr>
          <w:lang w:val="en-US" w:eastAsia="zh-CN"/>
        </w:rPr>
      </w:pPr>
    </w:p>
    <w:tbl>
      <w:tblPr>
        <w:tblStyle w:val="af7"/>
        <w:tblW w:w="0" w:type="auto"/>
        <w:tblLook w:val="04A0" w:firstRow="1" w:lastRow="0" w:firstColumn="1" w:lastColumn="0" w:noHBand="0" w:noVBand="1"/>
      </w:tblPr>
      <w:tblGrid>
        <w:gridCol w:w="9629"/>
      </w:tblGrid>
      <w:tr w:rsidR="00C72D74" w14:paraId="4534BDF2" w14:textId="77777777" w:rsidTr="00C72D74">
        <w:tc>
          <w:tcPr>
            <w:tcW w:w="9629" w:type="dxa"/>
          </w:tcPr>
          <w:p w14:paraId="128BC94F" w14:textId="77777777" w:rsidR="006E280A" w:rsidRPr="006E280A" w:rsidRDefault="006E280A" w:rsidP="006E280A">
            <w:pPr>
              <w:rPr>
                <w:rFonts w:eastAsia="宋体"/>
                <w:b/>
                <w:u w:val="single"/>
                <w:lang w:val="en-US" w:eastAsia="ko-KR"/>
              </w:rPr>
            </w:pPr>
            <w:r w:rsidRPr="006E280A">
              <w:rPr>
                <w:rFonts w:eastAsia="宋体"/>
                <w:b/>
                <w:u w:val="single"/>
                <w:lang w:val="en-US" w:eastAsia="ko-KR"/>
              </w:rPr>
              <w:t xml:space="preserve">Issue 4-4-1: Need for PRS-RSRPP measurement accuracy </w:t>
            </w:r>
          </w:p>
          <w:p w14:paraId="17B6A788" w14:textId="77777777" w:rsidR="006E280A" w:rsidRPr="006E280A" w:rsidRDefault="006E280A" w:rsidP="006E280A">
            <w:pPr>
              <w:rPr>
                <w:rFonts w:eastAsia="等线"/>
                <w:b/>
                <w:bCs/>
                <w:iCs/>
                <w:u w:val="single"/>
                <w:lang w:val="en-US" w:eastAsia="zh-CN"/>
              </w:rPr>
            </w:pPr>
            <w:r w:rsidRPr="006E280A">
              <w:rPr>
                <w:rFonts w:eastAsia="等线"/>
                <w:b/>
                <w:bCs/>
                <w:iCs/>
                <w:highlight w:val="green"/>
                <w:u w:val="single"/>
                <w:lang w:val="en-US" w:eastAsia="zh-CN"/>
              </w:rPr>
              <w:t>Agreements</w:t>
            </w:r>
            <w:r w:rsidRPr="006E280A">
              <w:rPr>
                <w:rFonts w:eastAsia="等线"/>
                <w:i/>
                <w:lang w:val="en-US" w:eastAsia="zh-CN"/>
              </w:rPr>
              <w:t>:</w:t>
            </w:r>
          </w:p>
          <w:p w14:paraId="5545B8FD" w14:textId="77777777" w:rsidR="006E280A" w:rsidRPr="006E280A" w:rsidRDefault="006E280A" w:rsidP="006E280A">
            <w:pPr>
              <w:numPr>
                <w:ilvl w:val="0"/>
                <w:numId w:val="39"/>
              </w:numPr>
              <w:spacing w:after="120"/>
              <w:ind w:left="360"/>
              <w:contextualSpacing/>
              <w:rPr>
                <w:rFonts w:eastAsia="宋体" w:cs="Arial"/>
                <w:lang w:val="en-US" w:eastAsia="zh-CN"/>
              </w:rPr>
            </w:pPr>
            <w:r w:rsidRPr="006E280A">
              <w:rPr>
                <w:rFonts w:cs="Arial"/>
                <w:lang w:val="en-US" w:eastAsia="zh-CN"/>
              </w:rPr>
              <w:t>PRS-RSRPP measurement accuracy requirements need to be defined.</w:t>
            </w:r>
          </w:p>
          <w:p w14:paraId="6ED69EAB" w14:textId="77777777" w:rsidR="006E280A" w:rsidRPr="006E280A" w:rsidRDefault="006E280A" w:rsidP="006E280A">
            <w:pPr>
              <w:spacing w:before="120"/>
              <w:rPr>
                <w:rFonts w:eastAsia="宋体"/>
                <w:b/>
                <w:u w:val="single"/>
                <w:lang w:val="en-US" w:eastAsia="ko-KR"/>
              </w:rPr>
            </w:pPr>
            <w:r w:rsidRPr="006E280A">
              <w:rPr>
                <w:rFonts w:eastAsia="宋体"/>
                <w:b/>
                <w:u w:val="single"/>
                <w:lang w:val="en-US" w:eastAsia="ko-KR"/>
              </w:rPr>
              <w:t xml:space="preserve">Issue 4-4-2: Conditions/scenarios for PRS-RSRPP measurement accuracy </w:t>
            </w:r>
          </w:p>
          <w:p w14:paraId="3A920161" w14:textId="77777777" w:rsidR="006E280A" w:rsidRPr="006E280A" w:rsidRDefault="006E280A" w:rsidP="006E280A">
            <w:pPr>
              <w:rPr>
                <w:rFonts w:eastAsia="等线"/>
                <w:b/>
                <w:bCs/>
                <w:iCs/>
                <w:u w:val="single"/>
                <w:lang w:val="en-US" w:eastAsia="zh-CN"/>
              </w:rPr>
            </w:pPr>
            <w:r w:rsidRPr="006E280A">
              <w:rPr>
                <w:rFonts w:eastAsia="等线"/>
                <w:b/>
                <w:bCs/>
                <w:iCs/>
                <w:highlight w:val="green"/>
                <w:u w:val="single"/>
                <w:lang w:val="en-US" w:eastAsia="zh-CN"/>
              </w:rPr>
              <w:t>Agreements</w:t>
            </w:r>
            <w:r w:rsidRPr="006E280A">
              <w:rPr>
                <w:rFonts w:eastAsia="等线"/>
                <w:i/>
                <w:lang w:val="en-US" w:eastAsia="zh-CN"/>
              </w:rPr>
              <w:t>:</w:t>
            </w:r>
          </w:p>
          <w:p w14:paraId="0E4BB870" w14:textId="77777777" w:rsidR="006E280A" w:rsidRPr="006E280A" w:rsidRDefault="006E280A" w:rsidP="006E280A">
            <w:pPr>
              <w:numPr>
                <w:ilvl w:val="0"/>
                <w:numId w:val="40"/>
              </w:numPr>
              <w:spacing w:after="120" w:line="256" w:lineRule="auto"/>
              <w:rPr>
                <w:rFonts w:eastAsia="MS Mincho"/>
                <w:lang w:val="en-US" w:eastAsia="sv-SE"/>
              </w:rPr>
            </w:pPr>
            <w:r w:rsidRPr="006E280A">
              <w:rPr>
                <w:rFonts w:eastAsia="MS Mincho"/>
                <w:lang w:val="en-US" w:eastAsia="sv-SE"/>
              </w:rPr>
              <w:t>RAN4 to conduct link level simulations to evaluate the baseband performance of PRS-RSRPP measurement.</w:t>
            </w:r>
          </w:p>
          <w:p w14:paraId="09EF5E22" w14:textId="77777777" w:rsidR="006E280A" w:rsidRPr="006E280A" w:rsidRDefault="006E280A" w:rsidP="006E280A">
            <w:pPr>
              <w:numPr>
                <w:ilvl w:val="0"/>
                <w:numId w:val="40"/>
              </w:numPr>
              <w:spacing w:after="120" w:line="256" w:lineRule="auto"/>
              <w:rPr>
                <w:rFonts w:eastAsia="等线"/>
                <w:lang w:val="sv-SE" w:eastAsia="sv-SE"/>
              </w:rPr>
            </w:pPr>
            <w:r w:rsidRPr="006E280A">
              <w:rPr>
                <w:rFonts w:eastAsia="等线"/>
                <w:lang w:val="sv-SE" w:eastAsia="sv-SE"/>
              </w:rPr>
              <w:t>The parameters for evaluation</w:t>
            </w:r>
          </w:p>
          <w:p w14:paraId="3EFAEFBB" w14:textId="77777777" w:rsidR="006E280A" w:rsidRPr="006E280A" w:rsidRDefault="006E280A" w:rsidP="006E280A">
            <w:pPr>
              <w:numPr>
                <w:ilvl w:val="0"/>
                <w:numId w:val="40"/>
              </w:numPr>
              <w:spacing w:after="120" w:line="256" w:lineRule="auto"/>
              <w:rPr>
                <w:rFonts w:eastAsia="MS Mincho"/>
                <w:bCs/>
                <w:lang w:val="en-US" w:eastAsia="sv-SE"/>
              </w:rPr>
            </w:pPr>
            <w:r w:rsidRPr="006E280A">
              <w:rPr>
                <w:rFonts w:eastAsia="MS Mincho"/>
                <w:bCs/>
                <w:lang w:val="en-US" w:eastAsia="sv-SE"/>
              </w:rPr>
              <w:t>Channel model: further down-select the following two options in this meeting</w:t>
            </w:r>
          </w:p>
          <w:p w14:paraId="3BCBA74F" w14:textId="77777777" w:rsidR="006E280A" w:rsidRPr="006E280A" w:rsidRDefault="006E280A" w:rsidP="006E280A">
            <w:pPr>
              <w:numPr>
                <w:ilvl w:val="1"/>
                <w:numId w:val="40"/>
              </w:numPr>
              <w:spacing w:after="120" w:line="256" w:lineRule="auto"/>
              <w:rPr>
                <w:rFonts w:eastAsia="MS Mincho"/>
                <w:bCs/>
                <w:lang w:val="sv-SE" w:eastAsia="sv-SE"/>
              </w:rPr>
            </w:pPr>
            <w:r w:rsidRPr="006E280A">
              <w:rPr>
                <w:rFonts w:eastAsia="MS Mincho"/>
                <w:bCs/>
                <w:lang w:val="sv-SE" w:eastAsia="sv-SE"/>
              </w:rPr>
              <w:t>Option 1: Modified TDL-D</w:t>
            </w:r>
          </w:p>
          <w:p w14:paraId="0EDE5B64" w14:textId="77777777" w:rsidR="006E280A" w:rsidRPr="006E280A" w:rsidRDefault="006E280A" w:rsidP="006E280A">
            <w:pPr>
              <w:numPr>
                <w:ilvl w:val="1"/>
                <w:numId w:val="40"/>
              </w:numPr>
              <w:spacing w:after="120" w:line="256" w:lineRule="auto"/>
              <w:rPr>
                <w:rFonts w:eastAsia="MS Mincho"/>
                <w:bCs/>
                <w:lang w:val="sv-SE" w:eastAsia="sv-SE"/>
              </w:rPr>
            </w:pPr>
            <w:r w:rsidRPr="006E280A">
              <w:rPr>
                <w:rFonts w:eastAsia="MS Mincho"/>
                <w:bCs/>
                <w:lang w:val="sv-SE" w:eastAsia="sv-SE"/>
              </w:rPr>
              <w:t>Option 2: Two-tap channel</w:t>
            </w:r>
          </w:p>
          <w:p w14:paraId="0364CF11" w14:textId="77777777" w:rsidR="006E280A" w:rsidRPr="006E280A" w:rsidRDefault="006E280A" w:rsidP="006E280A">
            <w:pPr>
              <w:numPr>
                <w:ilvl w:val="0"/>
                <w:numId w:val="40"/>
              </w:numPr>
              <w:spacing w:after="120" w:line="256" w:lineRule="auto"/>
              <w:rPr>
                <w:rFonts w:eastAsia="MS Mincho"/>
                <w:bCs/>
                <w:lang w:val="en-US" w:eastAsia="sv-SE"/>
              </w:rPr>
            </w:pPr>
            <w:r w:rsidRPr="006E280A">
              <w:rPr>
                <w:rFonts w:eastAsia="MS Mincho"/>
                <w:bCs/>
                <w:lang w:val="en-US" w:eastAsia="sv-SE"/>
              </w:rPr>
              <w:t xml:space="preserve">Use realistic TOA estimation in the simulation for PRS-RSRPP. </w:t>
            </w:r>
          </w:p>
          <w:p w14:paraId="4D687A72" w14:textId="77777777" w:rsidR="006E280A" w:rsidRPr="006E280A" w:rsidRDefault="006E280A" w:rsidP="006E280A">
            <w:pPr>
              <w:numPr>
                <w:ilvl w:val="0"/>
                <w:numId w:val="40"/>
              </w:numPr>
              <w:spacing w:after="120" w:line="256" w:lineRule="auto"/>
              <w:rPr>
                <w:rFonts w:eastAsia="MS Mincho"/>
                <w:bCs/>
                <w:lang w:val="en-US" w:eastAsia="sv-SE"/>
              </w:rPr>
            </w:pPr>
            <w:r w:rsidRPr="006E280A">
              <w:rPr>
                <w:rFonts w:eastAsia="MS Mincho"/>
                <w:bCs/>
                <w:lang w:val="en-US" w:eastAsia="sv-SE"/>
              </w:rPr>
              <w:t xml:space="preserve">Use the following Es/Iot and PRS BW conditions at least for the simulation of PRS-RSRPP accuracy requirements. </w:t>
            </w:r>
          </w:p>
          <w:p w14:paraId="3C2E34E4" w14:textId="77777777" w:rsidR="006E280A" w:rsidRPr="006E280A" w:rsidRDefault="006E280A" w:rsidP="006E280A">
            <w:pPr>
              <w:numPr>
                <w:ilvl w:val="1"/>
                <w:numId w:val="40"/>
              </w:numPr>
              <w:adjustRightInd w:val="0"/>
              <w:spacing w:after="160" w:line="256" w:lineRule="auto"/>
              <w:rPr>
                <w:rFonts w:eastAsia="Times New Roman"/>
                <w:bCs/>
                <w:lang w:val="en-US" w:eastAsia="zh-CN"/>
              </w:rPr>
            </w:pPr>
            <w:r w:rsidRPr="006E280A">
              <w:rPr>
                <w:rFonts w:eastAsia="Times New Roman"/>
                <w:bCs/>
                <w:lang w:val="en-US" w:eastAsia="zh-CN"/>
              </w:rPr>
              <w:t>Set 1: Es/Iot &gt;= -13dB, BW &gt;= 24/52/104 RBs, 4 sample</w:t>
            </w:r>
          </w:p>
          <w:p w14:paraId="53AFE19F" w14:textId="77777777" w:rsidR="006E280A" w:rsidRPr="006E280A" w:rsidRDefault="006E280A" w:rsidP="006E280A">
            <w:pPr>
              <w:numPr>
                <w:ilvl w:val="1"/>
                <w:numId w:val="40"/>
              </w:numPr>
              <w:adjustRightInd w:val="0"/>
              <w:spacing w:after="160" w:line="256" w:lineRule="auto"/>
              <w:rPr>
                <w:rFonts w:eastAsia="Times New Roman"/>
                <w:bCs/>
                <w:lang w:val="en-US" w:eastAsia="zh-CN"/>
              </w:rPr>
            </w:pPr>
            <w:r w:rsidRPr="006E280A">
              <w:rPr>
                <w:rFonts w:eastAsia="Times New Roman"/>
                <w:bCs/>
                <w:lang w:val="en-US" w:eastAsia="zh-CN"/>
              </w:rPr>
              <w:t>Set 2: Es/Iot &gt;= -6dB, BW &gt;= 52/104 RBs, 1 sample</w:t>
            </w:r>
          </w:p>
          <w:p w14:paraId="1D6F85F4" w14:textId="77777777" w:rsidR="006E280A" w:rsidRPr="006E280A" w:rsidRDefault="006E280A" w:rsidP="006E280A">
            <w:pPr>
              <w:numPr>
                <w:ilvl w:val="0"/>
                <w:numId w:val="40"/>
              </w:numPr>
              <w:spacing w:after="120" w:line="256" w:lineRule="auto"/>
              <w:rPr>
                <w:rFonts w:eastAsia="等线"/>
                <w:lang w:val="sv-SE" w:eastAsia="sv-SE"/>
              </w:rPr>
            </w:pPr>
            <w:r w:rsidRPr="006E280A">
              <w:rPr>
                <w:rFonts w:eastAsia="MS Mincho"/>
                <w:bCs/>
                <w:highlight w:val="yellow"/>
                <w:lang w:val="sv-SE" w:eastAsia="sv-SE"/>
              </w:rPr>
              <w:t>FFS</w:t>
            </w:r>
            <w:r w:rsidRPr="006E280A">
              <w:rPr>
                <w:rFonts w:eastAsia="MS Mincho"/>
                <w:bCs/>
                <w:lang w:val="sv-SE" w:eastAsia="sv-SE"/>
              </w:rPr>
              <w:t>: ideal PRS-RSRPP definition.</w:t>
            </w:r>
          </w:p>
          <w:p w14:paraId="5A729869" w14:textId="77777777" w:rsidR="006E280A" w:rsidRPr="006E280A" w:rsidRDefault="006E280A" w:rsidP="006E280A">
            <w:pPr>
              <w:spacing w:before="120"/>
              <w:rPr>
                <w:rFonts w:eastAsia="宋体"/>
                <w:b/>
                <w:u w:val="single"/>
                <w:lang w:val="en-US" w:eastAsia="ko-KR"/>
              </w:rPr>
            </w:pPr>
            <w:r w:rsidRPr="006E280A">
              <w:rPr>
                <w:rFonts w:eastAsia="宋体"/>
                <w:b/>
                <w:u w:val="single"/>
                <w:lang w:val="en-US" w:eastAsia="ko-KR"/>
              </w:rPr>
              <w:t xml:space="preserve">Issue 4-4-3: Link simulation assumptions for PRS-RSRPP measurement accuracy </w:t>
            </w:r>
          </w:p>
          <w:p w14:paraId="794DEBE0" w14:textId="77777777" w:rsidR="006E280A" w:rsidRPr="006E280A" w:rsidRDefault="006E280A" w:rsidP="006E280A">
            <w:pPr>
              <w:rPr>
                <w:rFonts w:eastAsia="等线"/>
                <w:b/>
                <w:bCs/>
                <w:iCs/>
                <w:u w:val="single"/>
                <w:lang w:val="en-US" w:eastAsia="zh-CN"/>
              </w:rPr>
            </w:pPr>
            <w:r w:rsidRPr="006E280A">
              <w:rPr>
                <w:rFonts w:eastAsia="等线"/>
                <w:b/>
                <w:bCs/>
                <w:iCs/>
                <w:highlight w:val="green"/>
                <w:u w:val="single"/>
                <w:lang w:val="en-US" w:eastAsia="zh-CN"/>
              </w:rPr>
              <w:t>Agreements</w:t>
            </w:r>
            <w:r w:rsidRPr="006E280A">
              <w:rPr>
                <w:rFonts w:eastAsia="等线"/>
                <w:i/>
                <w:lang w:val="en-US" w:eastAsia="zh-CN"/>
              </w:rPr>
              <w:t>:</w:t>
            </w:r>
          </w:p>
          <w:p w14:paraId="2D984250" w14:textId="545B06C9" w:rsidR="00102BE1" w:rsidRPr="006E280A" w:rsidRDefault="006E280A" w:rsidP="006E280A">
            <w:pPr>
              <w:numPr>
                <w:ilvl w:val="0"/>
                <w:numId w:val="39"/>
              </w:numPr>
              <w:spacing w:after="120"/>
              <w:ind w:left="360"/>
              <w:contextualSpacing/>
              <w:rPr>
                <w:rFonts w:ascii="Arial" w:eastAsia="宋体" w:hAnsi="Arial" w:cs="Arial"/>
                <w:lang w:val="en-US" w:eastAsia="zh-CN"/>
              </w:rPr>
            </w:pPr>
            <w:r w:rsidRPr="006E280A">
              <w:rPr>
                <w:rFonts w:cs="Arial"/>
                <w:lang w:val="en-US" w:eastAsia="zh-CN"/>
              </w:rPr>
              <w:t>Revise the simulation assumption in R4-2209234 based on the agreements in issue 4-4-3</w:t>
            </w:r>
            <w:r w:rsidRPr="006E280A">
              <w:rPr>
                <w:rFonts w:ascii="Arial" w:hAnsi="Arial" w:cs="Arial"/>
                <w:lang w:val="en-US" w:eastAsia="zh-CN"/>
              </w:rPr>
              <w:t>.</w:t>
            </w:r>
          </w:p>
        </w:tc>
      </w:tr>
    </w:tbl>
    <w:p w14:paraId="69DBF122" w14:textId="77777777" w:rsidR="00C827DA" w:rsidRPr="00D61D5D" w:rsidRDefault="00C827DA" w:rsidP="007C3EB8">
      <w:pPr>
        <w:spacing w:before="120" w:after="0"/>
        <w:jc w:val="both"/>
        <w:rPr>
          <w:lang w:eastAsia="zh-CN"/>
        </w:rPr>
      </w:pPr>
    </w:p>
    <w:p w14:paraId="278A112C" w14:textId="65A240A6" w:rsidR="00FE2287" w:rsidRPr="003E7488" w:rsidRDefault="005D5E75" w:rsidP="007C3EB8">
      <w:pPr>
        <w:spacing w:before="120" w:after="0"/>
        <w:jc w:val="both"/>
        <w:rPr>
          <w:lang w:val="en-US"/>
        </w:rPr>
      </w:pPr>
      <w:r w:rsidRPr="003E7488">
        <w:rPr>
          <w:lang w:val="en-US"/>
        </w:rPr>
        <w:t>In this contribution, we</w:t>
      </w:r>
      <w:r w:rsidR="00FE2287" w:rsidRPr="003E7488">
        <w:rPr>
          <w:lang w:val="en-US"/>
        </w:rPr>
        <w:t xml:space="preserve"> </w:t>
      </w:r>
      <w:r w:rsidR="00C42698">
        <w:rPr>
          <w:lang w:val="en-US"/>
        </w:rPr>
        <w:t xml:space="preserve">further </w:t>
      </w:r>
      <w:r w:rsidR="00BA37FC" w:rsidRPr="003E7488">
        <w:rPr>
          <w:lang w:val="en-US"/>
        </w:rPr>
        <w:t>provide</w:t>
      </w:r>
      <w:r w:rsidRPr="003E7488">
        <w:rPr>
          <w:lang w:val="en-US"/>
        </w:rPr>
        <w:t xml:space="preserve"> our views on</w:t>
      </w:r>
      <w:r w:rsidR="00102BE1">
        <w:rPr>
          <w:lang w:val="en-US"/>
        </w:rPr>
        <w:t xml:space="preserve"> PRS-RSRPP</w:t>
      </w:r>
      <w:r w:rsidR="007C3EB8" w:rsidRPr="003E7488">
        <w:rPr>
          <w:rFonts w:hint="eastAsia"/>
          <w:lang w:val="en-US" w:eastAsia="zh-CN"/>
        </w:rPr>
        <w:t>.</w:t>
      </w:r>
    </w:p>
    <w:p w14:paraId="01D19069" w14:textId="6E94573D" w:rsidR="00102BE1" w:rsidRDefault="00496301" w:rsidP="00102BE1">
      <w:pPr>
        <w:pStyle w:val="1"/>
        <w:numPr>
          <w:ilvl w:val="0"/>
          <w:numId w:val="1"/>
        </w:numPr>
        <w:spacing w:before="360" w:after="0"/>
        <w:ind w:left="357" w:hanging="357"/>
      </w:pPr>
      <w:r>
        <w:t>Discussion</w:t>
      </w:r>
    </w:p>
    <w:p w14:paraId="4BE3AE94" w14:textId="77777777" w:rsidR="00BF1A4A" w:rsidRPr="00BF1A4A" w:rsidRDefault="00BF1A4A" w:rsidP="00BF1A4A"/>
    <w:p w14:paraId="66786BD5" w14:textId="433BEB04" w:rsidR="003D52E8" w:rsidRPr="00EA3DA3" w:rsidRDefault="00102BE1" w:rsidP="00EA3DA3">
      <w:pPr>
        <w:jc w:val="both"/>
        <w:rPr>
          <w:lang w:eastAsia="zh-CN"/>
        </w:rPr>
      </w:pPr>
      <w:r w:rsidRPr="00EA3DA3">
        <w:rPr>
          <w:lang w:eastAsia="zh-CN"/>
        </w:rPr>
        <w:t xml:space="preserve">In the last meeting, </w:t>
      </w:r>
      <w:r w:rsidR="003D52E8" w:rsidRPr="00EA3DA3">
        <w:rPr>
          <w:lang w:eastAsia="zh-CN"/>
        </w:rPr>
        <w:t xml:space="preserve">the propagation model for defining PRS-RSRPP accuracy requirements </w:t>
      </w:r>
      <w:r w:rsidR="00E22FF9" w:rsidRPr="00EA3DA3">
        <w:rPr>
          <w:lang w:eastAsia="zh-CN"/>
        </w:rPr>
        <w:t>was extensively discussed. Two-tap channel model was used at last in the simulation assumption [2]. The remaining issue</w:t>
      </w:r>
      <w:r w:rsidR="00C127A4" w:rsidRPr="00EA3DA3">
        <w:rPr>
          <w:lang w:eastAsia="zh-CN"/>
        </w:rPr>
        <w:t>s</w:t>
      </w:r>
      <w:r w:rsidR="00E22FF9" w:rsidRPr="00EA3DA3">
        <w:rPr>
          <w:lang w:eastAsia="zh-CN"/>
        </w:rPr>
        <w:t xml:space="preserve"> </w:t>
      </w:r>
      <w:r w:rsidR="00C127A4" w:rsidRPr="00EA3DA3">
        <w:rPr>
          <w:lang w:eastAsia="zh-CN"/>
        </w:rPr>
        <w:t xml:space="preserve">is </w:t>
      </w:r>
      <w:r w:rsidR="00E22FF9" w:rsidRPr="00EA3DA3">
        <w:rPr>
          <w:lang w:eastAsia="zh-CN"/>
        </w:rPr>
        <w:t>related to the definition of ideal PRS-RSRPP</w:t>
      </w:r>
      <w:r w:rsidR="00C127A4" w:rsidRPr="00EA3DA3">
        <w:rPr>
          <w:lang w:eastAsia="zh-CN"/>
        </w:rPr>
        <w:t>. The following formula was provided</w:t>
      </w:r>
      <w:r w:rsidR="009B70E0" w:rsidRPr="00EA3DA3">
        <w:rPr>
          <w:lang w:eastAsia="zh-CN"/>
        </w:rPr>
        <w:t xml:space="preserve"> </w:t>
      </w:r>
      <w:r w:rsidR="00C127A4" w:rsidRPr="00EA3DA3">
        <w:rPr>
          <w:lang w:eastAsia="zh-CN"/>
        </w:rPr>
        <w:t>in [3]:</w:t>
      </w:r>
    </w:p>
    <w:p w14:paraId="5B503F68" w14:textId="4222C864" w:rsidR="00510458" w:rsidRPr="00EB3305" w:rsidRDefault="00000000" w:rsidP="00EB3305">
      <w:pPr>
        <w:jc w:val="both"/>
        <w:rPr>
          <w:lang w:eastAsia="zh-CN"/>
        </w:rPr>
      </w:pPr>
      <m:oMathPara>
        <m:oMathParaPr>
          <m:jc m:val="center"/>
        </m:oMathParaPr>
        <m:oMath>
          <m:sSub>
            <m:sSubPr>
              <m:ctrlPr>
                <w:rPr>
                  <w:rFonts w:ascii="Cambria Math" w:hAnsi="Cambria Math"/>
                  <w:lang w:eastAsia="zh-CN"/>
                </w:rPr>
              </m:ctrlPr>
            </m:sSubPr>
            <m:e>
              <m:r>
                <w:rPr>
                  <w:rFonts w:ascii="Cambria Math" w:hAnsi="Cambria Math"/>
                  <w:lang w:eastAsia="zh-CN"/>
                </w:rPr>
                <m:t>H</m:t>
              </m:r>
            </m:e>
            <m:sub>
              <m:r>
                <w:rPr>
                  <w:rFonts w:ascii="Cambria Math" w:hAnsi="Cambria Math"/>
                  <w:lang w:eastAsia="zh-CN"/>
                </w:rPr>
                <m:t>p</m:t>
              </m:r>
            </m:sub>
          </m:sSub>
          <m:r>
            <m:rPr>
              <m:sty m:val="p"/>
            </m:rPr>
            <w:rPr>
              <w:rFonts w:ascii="Cambria Math" w:hAnsi="Cambria Math"/>
              <w:lang w:eastAsia="zh-CN"/>
            </w:rPr>
            <m:t>≃</m:t>
          </m:r>
          <m:f>
            <m:fPr>
              <m:ctrlPr>
                <w:rPr>
                  <w:rFonts w:ascii="Cambria Math" w:hAnsi="Cambria Math"/>
                  <w:lang w:eastAsia="zh-CN"/>
                </w:rPr>
              </m:ctrlPr>
            </m:fPr>
            <m:num>
              <m:r>
                <m:rPr>
                  <m:sty m:val="p"/>
                </m:rPr>
                <w:rPr>
                  <w:rFonts w:ascii="Cambria Math" w:hAnsi="Cambria Math"/>
                  <w:lang w:eastAsia="zh-CN"/>
                </w:rPr>
                <m:t>1</m:t>
              </m:r>
            </m:num>
            <m:den>
              <m:r>
                <w:rPr>
                  <w:rFonts w:ascii="Cambria Math" w:hAnsi="Cambria Math"/>
                  <w:lang w:eastAsia="zh-CN"/>
                </w:rPr>
                <m:t>K</m:t>
              </m:r>
            </m:den>
          </m:f>
          <m:nary>
            <m:naryPr>
              <m:chr m:val="∑"/>
              <m:supHide m:val="1"/>
              <m:ctrlPr>
                <w:rPr>
                  <w:rFonts w:ascii="Cambria Math" w:hAnsi="Cambria Math"/>
                  <w:lang w:eastAsia="zh-CN"/>
                </w:rPr>
              </m:ctrlPr>
            </m:naryPr>
            <m:sub>
              <m:r>
                <w:rPr>
                  <w:rFonts w:ascii="Cambria Math" w:hAnsi="Cambria Math"/>
                  <w:lang w:eastAsia="zh-CN"/>
                </w:rPr>
                <m:t>k</m:t>
              </m:r>
            </m:sub>
            <m:sup/>
            <m:e>
              <m:r>
                <w:rPr>
                  <w:rFonts w:ascii="Cambria Math" w:hAnsi="Cambria Math"/>
                  <w:lang w:eastAsia="zh-CN"/>
                </w:rPr>
                <m:t>H</m:t>
              </m:r>
              <m:d>
                <m:dPr>
                  <m:ctrlPr>
                    <w:rPr>
                      <w:rFonts w:ascii="Cambria Math" w:hAnsi="Cambria Math"/>
                      <w:lang w:eastAsia="zh-CN"/>
                    </w:rPr>
                  </m:ctrlPr>
                </m:dPr>
                <m:e>
                  <w:bookmarkStart w:id="4" w:name="_Hlk106875648"/>
                  <m:r>
                    <w:rPr>
                      <w:rFonts w:ascii="Cambria Math" w:hAnsi="Cambria Math"/>
                      <w:lang w:eastAsia="zh-CN"/>
                    </w:rPr>
                    <m:t>k</m:t>
                  </m:r>
                  <w:bookmarkEnd w:id="4"/>
                </m:e>
              </m:d>
            </m:e>
          </m:nary>
          <m:func>
            <m:funcPr>
              <m:ctrlPr>
                <w:rPr>
                  <w:rFonts w:ascii="Cambria Math" w:hAnsi="Cambria Math"/>
                  <w:lang w:eastAsia="zh-CN"/>
                </w:rPr>
              </m:ctrlPr>
            </m:funcPr>
            <m:fName>
              <m:r>
                <m:rPr>
                  <m:sty m:val="p"/>
                </m:rPr>
                <w:rPr>
                  <w:rFonts w:ascii="Cambria Math" w:hAnsi="Cambria Math"/>
                  <w:lang w:eastAsia="zh-CN"/>
                </w:rPr>
                <m:t>exp</m:t>
              </m:r>
            </m:fName>
            <m:e>
              <m:d>
                <m:dPr>
                  <m:ctrlPr>
                    <w:rPr>
                      <w:rFonts w:ascii="Cambria Math" w:hAnsi="Cambria Math"/>
                      <w:lang w:eastAsia="zh-CN"/>
                    </w:rPr>
                  </m:ctrlPr>
                </m:dPr>
                <m:e>
                  <m:r>
                    <m:rPr>
                      <m:sty m:val="p"/>
                    </m:rPr>
                    <w:rPr>
                      <w:rFonts w:ascii="Cambria Math" w:hAnsi="Cambria Math"/>
                      <w:lang w:eastAsia="zh-CN"/>
                    </w:rPr>
                    <m:t>2</m:t>
                  </m:r>
                  <m:r>
                    <w:rPr>
                      <w:rFonts w:ascii="Cambria Math" w:hAnsi="Cambria Math"/>
                      <w:lang w:eastAsia="zh-CN"/>
                    </w:rPr>
                    <m:t>πj</m:t>
                  </m:r>
                  <m:sSub>
                    <m:sSubPr>
                      <m:ctrlPr>
                        <w:rPr>
                          <w:rFonts w:ascii="Cambria Math" w:hAnsi="Cambria Math"/>
                          <w:lang w:eastAsia="zh-CN"/>
                        </w:rPr>
                      </m:ctrlPr>
                    </m:sSubPr>
                    <m:e>
                      <m:r>
                        <w:rPr>
                          <w:rFonts w:ascii="Cambria Math" w:hAnsi="Cambria Math"/>
                          <w:lang w:eastAsia="zh-CN"/>
                        </w:rPr>
                        <m:t>D</m:t>
                      </m:r>
                    </m:e>
                    <m:sub>
                      <m:r>
                        <w:rPr>
                          <w:rFonts w:ascii="Cambria Math" w:hAnsi="Cambria Math"/>
                          <w:lang w:eastAsia="zh-CN"/>
                        </w:rPr>
                        <m:t>p</m:t>
                      </m:r>
                    </m:sub>
                  </m:sSub>
                  <m:r>
                    <w:rPr>
                      <w:rFonts w:ascii="Cambria Math" w:hAnsi="Cambria Math"/>
                      <w:lang w:eastAsia="zh-CN"/>
                    </w:rPr>
                    <m:t>k</m:t>
                  </m:r>
                  <m:sSub>
                    <m:sSubPr>
                      <m:ctrlPr>
                        <w:rPr>
                          <w:rFonts w:ascii="Cambria Math" w:hAnsi="Cambria Math"/>
                          <w:lang w:eastAsia="zh-CN"/>
                        </w:rPr>
                      </m:ctrlPr>
                    </m:sSubPr>
                    <m:e>
                      <m:r>
                        <w:rPr>
                          <w:rFonts w:ascii="Cambria Math" w:hAnsi="Cambria Math"/>
                          <w:lang w:eastAsia="zh-CN"/>
                        </w:rPr>
                        <m:t>f</m:t>
                      </m:r>
                    </m:e>
                    <m:sub>
                      <m:r>
                        <m:rPr>
                          <m:sty m:val="p"/>
                        </m:rPr>
                        <w:rPr>
                          <w:rFonts w:ascii="Cambria Math" w:hAnsi="Cambria Math"/>
                          <w:lang w:eastAsia="zh-CN"/>
                        </w:rPr>
                        <m:t>scs</m:t>
                      </m:r>
                    </m:sub>
                  </m:sSub>
                </m:e>
              </m:d>
            </m:e>
          </m:func>
        </m:oMath>
      </m:oMathPara>
    </w:p>
    <w:p w14:paraId="5F07B503" w14:textId="1D1D9614" w:rsidR="00EB3305" w:rsidRPr="00EB3305" w:rsidRDefault="00234AC2" w:rsidP="00EB3305">
      <w:pPr>
        <w:jc w:val="both"/>
        <w:rPr>
          <w:lang w:eastAsia="zh-CN"/>
        </w:rPr>
      </w:pPr>
      <w:r w:rsidRPr="00EB3305">
        <w:rPr>
          <w:lang w:eastAsia="zh-CN"/>
        </w:rPr>
        <w:t xml:space="preserve">where </w:t>
      </w:r>
      <m:oMath>
        <m:sSub>
          <m:sSubPr>
            <m:ctrlPr>
              <w:rPr>
                <w:rFonts w:ascii="Cambria Math" w:hAnsi="Cambria Math"/>
                <w:lang w:eastAsia="zh-CN"/>
              </w:rPr>
            </m:ctrlPr>
          </m:sSubPr>
          <m:e>
            <m:r>
              <w:rPr>
                <w:rFonts w:ascii="Cambria Math" w:hAnsi="Cambria Math"/>
                <w:lang w:eastAsia="zh-CN"/>
              </w:rPr>
              <m:t>H</m:t>
            </m:r>
          </m:e>
          <m:sub>
            <m:r>
              <w:rPr>
                <w:rFonts w:ascii="Cambria Math" w:hAnsi="Cambria Math"/>
                <w:lang w:eastAsia="zh-CN"/>
              </w:rPr>
              <m:t>p</m:t>
            </m:r>
          </m:sub>
        </m:sSub>
      </m:oMath>
      <w:r w:rsidRPr="00EB3305">
        <w:rPr>
          <w:rFonts w:hint="eastAsia"/>
          <w:lang w:eastAsia="zh-CN"/>
        </w:rPr>
        <w:t xml:space="preserve"> </w:t>
      </w:r>
      <w:r w:rsidRPr="00EB3305">
        <w:rPr>
          <w:lang w:eastAsia="zh-CN"/>
        </w:rPr>
        <w:t>is the channel respondin</w:t>
      </w:r>
      <w:r w:rsidR="00AE23D5" w:rsidRPr="00EB3305">
        <w:rPr>
          <w:lang w:eastAsia="zh-CN"/>
        </w:rPr>
        <w:t>g at the p-th path delay,</w:t>
      </w:r>
      <w:r w:rsidR="00AE23D5" w:rsidRPr="00EB3305">
        <w:rPr>
          <w:rFonts w:hint="eastAsia"/>
          <w:lang w:eastAsia="zh-CN"/>
        </w:rPr>
        <w:t xml:space="preserve"> </w:t>
      </w:r>
      <m:oMath>
        <m:r>
          <w:rPr>
            <w:rFonts w:ascii="Cambria Math" w:hAnsi="Cambria Math"/>
            <w:lang w:eastAsia="zh-CN"/>
          </w:rPr>
          <m:t>H</m:t>
        </m:r>
        <m:d>
          <m:dPr>
            <m:ctrlPr>
              <w:rPr>
                <w:rFonts w:ascii="Cambria Math" w:hAnsi="Cambria Math"/>
                <w:lang w:eastAsia="zh-CN"/>
              </w:rPr>
            </m:ctrlPr>
          </m:dPr>
          <m:e>
            <m:r>
              <w:rPr>
                <w:rFonts w:ascii="Cambria Math" w:hAnsi="Cambria Math"/>
                <w:lang w:eastAsia="zh-CN"/>
              </w:rPr>
              <m:t>k</m:t>
            </m:r>
          </m:e>
        </m:d>
      </m:oMath>
      <w:r w:rsidR="00792B18" w:rsidRPr="00EB3305">
        <w:rPr>
          <w:rFonts w:hint="eastAsia"/>
          <w:lang w:eastAsia="zh-CN"/>
        </w:rPr>
        <w:t xml:space="preserve"> </w:t>
      </w:r>
      <w:r w:rsidR="00792B18" w:rsidRPr="00EB3305">
        <w:rPr>
          <w:lang w:eastAsia="zh-CN"/>
        </w:rPr>
        <w:t xml:space="preserve">is </w:t>
      </w:r>
      <w:r w:rsidRPr="00EB3305">
        <w:rPr>
          <w:lang w:eastAsia="zh-CN"/>
        </w:rPr>
        <w:t xml:space="preserve">the channel responding in frequency domain for the RE index </w:t>
      </w:r>
      <m:oMath>
        <m:r>
          <w:rPr>
            <w:rFonts w:ascii="Cambria Math" w:hAnsi="Cambria Math"/>
            <w:lang w:eastAsia="zh-CN"/>
          </w:rPr>
          <m:t>k</m:t>
        </m:r>
      </m:oMath>
      <w:r w:rsidRPr="00EB3305">
        <w:rPr>
          <w:rFonts w:hint="eastAsia"/>
          <w:lang w:eastAsia="zh-CN"/>
        </w:rPr>
        <w:t>,</w:t>
      </w:r>
      <w:r w:rsidRPr="00EB3305">
        <w:rPr>
          <w:lang w:eastAsia="zh-CN"/>
        </w:rPr>
        <w:t xml:space="preserve"> </w:t>
      </w:r>
      <m:oMath>
        <m:sSub>
          <m:sSubPr>
            <m:ctrlPr>
              <w:rPr>
                <w:rFonts w:ascii="Cambria Math" w:hAnsi="Cambria Math"/>
                <w:lang w:eastAsia="zh-CN"/>
              </w:rPr>
            </m:ctrlPr>
          </m:sSubPr>
          <m:e>
            <m:r>
              <w:rPr>
                <w:rFonts w:ascii="Cambria Math" w:hAnsi="Cambria Math"/>
                <w:lang w:eastAsia="zh-CN"/>
              </w:rPr>
              <m:t>D</m:t>
            </m:r>
          </m:e>
          <m:sub>
            <m:r>
              <w:rPr>
                <w:rFonts w:ascii="Cambria Math" w:hAnsi="Cambria Math"/>
                <w:lang w:eastAsia="zh-CN"/>
              </w:rPr>
              <m:t>p</m:t>
            </m:r>
          </m:sub>
        </m:sSub>
      </m:oMath>
      <w:r w:rsidRPr="00EB3305">
        <w:rPr>
          <w:rFonts w:hint="eastAsia"/>
          <w:lang w:eastAsia="zh-CN"/>
        </w:rPr>
        <w:t xml:space="preserve"> </w:t>
      </w:r>
      <w:r w:rsidRPr="00EB3305">
        <w:rPr>
          <w:lang w:eastAsia="zh-CN"/>
        </w:rPr>
        <w:t>is the delay of the p-th path (expressed in sec),</w:t>
      </w:r>
      <w:r w:rsidR="00AE23D5" w:rsidRPr="00EB3305">
        <w:rPr>
          <w:lang w:eastAsia="zh-CN"/>
        </w:rPr>
        <w:t xml:space="preserve"> </w:t>
      </w:r>
      <m:oMath>
        <m:sSub>
          <m:sSubPr>
            <m:ctrlPr>
              <w:rPr>
                <w:rFonts w:ascii="Cambria Math" w:hAnsi="Cambria Math"/>
                <w:lang w:eastAsia="zh-CN"/>
              </w:rPr>
            </m:ctrlPr>
          </m:sSubPr>
          <m:e>
            <m:r>
              <w:rPr>
                <w:rFonts w:ascii="Cambria Math" w:hAnsi="Cambria Math"/>
                <w:lang w:eastAsia="zh-CN"/>
              </w:rPr>
              <m:t>f</m:t>
            </m:r>
          </m:e>
          <m:sub>
            <m:r>
              <m:rPr>
                <m:sty m:val="p"/>
              </m:rPr>
              <w:rPr>
                <w:rFonts w:ascii="Cambria Math" w:hAnsi="Cambria Math"/>
                <w:lang w:eastAsia="zh-CN"/>
              </w:rPr>
              <m:t>scs</m:t>
            </m:r>
          </m:sub>
        </m:sSub>
      </m:oMath>
      <w:r w:rsidR="00AE23D5" w:rsidRPr="00EB3305">
        <w:rPr>
          <w:rFonts w:hint="eastAsia"/>
          <w:lang w:eastAsia="zh-CN"/>
        </w:rPr>
        <w:t xml:space="preserve"> </w:t>
      </w:r>
      <w:r w:rsidR="00AE23D5" w:rsidRPr="00EB3305">
        <w:rPr>
          <w:lang w:eastAsia="zh-CN"/>
        </w:rPr>
        <w:t>is the subcarrier spacing.</w:t>
      </w:r>
    </w:p>
    <w:p w14:paraId="0484BFEE" w14:textId="13133132" w:rsidR="009B70E0" w:rsidRPr="00EB3305" w:rsidRDefault="00AE23D5" w:rsidP="00EB3305">
      <w:pPr>
        <w:jc w:val="both"/>
        <w:rPr>
          <w:lang w:eastAsia="zh-CN"/>
        </w:rPr>
      </w:pPr>
      <w:r w:rsidRPr="00EB3305">
        <w:rPr>
          <w:rFonts w:hint="eastAsia"/>
          <w:lang w:eastAsia="zh-CN"/>
        </w:rPr>
        <w:t>A</w:t>
      </w:r>
      <w:r w:rsidRPr="00EB3305">
        <w:rPr>
          <w:lang w:eastAsia="zh-CN"/>
        </w:rPr>
        <w:t xml:space="preserve">ccording to the equation </w:t>
      </w:r>
      <m:oMath>
        <m:sSub>
          <m:sSubPr>
            <m:ctrlPr>
              <w:rPr>
                <w:rFonts w:ascii="Cambria Math" w:hAnsi="Cambria Math"/>
                <w:lang w:eastAsia="zh-CN"/>
              </w:rPr>
            </m:ctrlPr>
          </m:sSubPr>
          <m:e>
            <m:r>
              <w:rPr>
                <w:rFonts w:ascii="Cambria Math" w:hAnsi="Cambria Math"/>
                <w:lang w:eastAsia="zh-CN"/>
              </w:rPr>
              <m:t>d</m:t>
            </m:r>
          </m:e>
          <m:sub>
            <m:r>
              <w:rPr>
                <w:rFonts w:ascii="Cambria Math" w:hAnsi="Cambria Math"/>
                <w:lang w:eastAsia="zh-CN"/>
              </w:rPr>
              <m:t>p</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D</m:t>
            </m:r>
          </m:e>
          <m:sub>
            <m:r>
              <w:rPr>
                <w:rFonts w:ascii="Cambria Math" w:hAnsi="Cambria Math"/>
                <w:lang w:eastAsia="zh-CN"/>
              </w:rPr>
              <m:t>p</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f</m:t>
            </m:r>
          </m:e>
          <m:sub>
            <m:r>
              <m:rPr>
                <m:sty m:val="p"/>
              </m:rPr>
              <w:rPr>
                <w:rFonts w:ascii="Cambria Math" w:hAnsi="Cambria Math"/>
                <w:lang w:eastAsia="zh-CN"/>
              </w:rPr>
              <m:t>scs</m:t>
            </m:r>
          </m:sub>
        </m:sSub>
        <m:r>
          <m:rPr>
            <m:sty m:val="p"/>
          </m:rPr>
          <w:rPr>
            <w:rFonts w:ascii="MS Mincho" w:eastAsia="MS Mincho" w:hAnsi="MS Mincho" w:cs="MS Mincho" w:hint="eastAsia"/>
            <w:lang w:eastAsia="zh-CN"/>
          </w:rPr>
          <m:t>*</m:t>
        </m:r>
        <m:sSub>
          <m:sSubPr>
            <m:ctrlPr>
              <w:rPr>
                <w:rFonts w:ascii="Cambria Math" w:hAnsi="Cambria Math"/>
                <w:lang w:eastAsia="zh-CN"/>
              </w:rPr>
            </m:ctrlPr>
          </m:sSubPr>
          <m:e>
            <m:r>
              <m:rPr>
                <m:sty m:val="p"/>
              </m:rPr>
              <w:rPr>
                <w:rFonts w:ascii="Cambria Math" w:hAnsi="Cambria Math"/>
                <w:lang w:eastAsia="zh-CN"/>
              </w:rPr>
              <m:t>N</m:t>
            </m:r>
          </m:e>
          <m:sub>
            <m:r>
              <w:rPr>
                <w:rFonts w:ascii="Cambria Math" w:hAnsi="Cambria Math"/>
                <w:lang w:eastAsia="zh-CN"/>
              </w:rPr>
              <m:t>IFFT</m:t>
            </m:r>
          </m:sub>
        </m:sSub>
      </m:oMath>
      <w:r w:rsidRPr="00EB3305">
        <w:rPr>
          <w:lang w:eastAsia="zh-CN"/>
        </w:rPr>
        <w:t xml:space="preserve">, where </w:t>
      </w:r>
      <m:oMath>
        <m:sSub>
          <m:sSubPr>
            <m:ctrlPr>
              <w:rPr>
                <w:rFonts w:ascii="Cambria Math" w:hAnsi="Cambria Math"/>
                <w:lang w:eastAsia="zh-CN"/>
              </w:rPr>
            </m:ctrlPr>
          </m:sSubPr>
          <m:e>
            <m:r>
              <w:rPr>
                <w:rFonts w:ascii="Cambria Math" w:hAnsi="Cambria Math"/>
                <w:lang w:eastAsia="zh-CN"/>
              </w:rPr>
              <m:t>d</m:t>
            </m:r>
          </m:e>
          <m:sub>
            <m:r>
              <w:rPr>
                <w:rFonts w:ascii="Cambria Math" w:hAnsi="Cambria Math"/>
                <w:lang w:eastAsia="zh-CN"/>
              </w:rPr>
              <m:t>p</m:t>
            </m:r>
          </m:sub>
        </m:sSub>
      </m:oMath>
      <w:r w:rsidRPr="00EB3305">
        <w:rPr>
          <w:rFonts w:hint="eastAsia"/>
          <w:lang w:eastAsia="zh-CN"/>
        </w:rPr>
        <w:t xml:space="preserve"> </w:t>
      </w:r>
      <w:r w:rsidRPr="00EB3305">
        <w:rPr>
          <w:lang w:eastAsia="zh-CN"/>
        </w:rPr>
        <w:t xml:space="preserve">is the delay of the p-th path (expressed in </w:t>
      </w:r>
      <w:r w:rsidR="009B70E0" w:rsidRPr="00EB3305">
        <w:rPr>
          <w:lang w:eastAsia="zh-CN"/>
        </w:rPr>
        <w:t>sample rate</w:t>
      </w:r>
      <w:r w:rsidRPr="00EB3305">
        <w:rPr>
          <w:lang w:eastAsia="zh-CN"/>
        </w:rPr>
        <w:t>)</w:t>
      </w:r>
      <w:r w:rsidR="009B70E0" w:rsidRPr="00EB3305">
        <w:rPr>
          <w:lang w:eastAsia="zh-CN"/>
        </w:rPr>
        <w:t xml:space="preserve"> and the definition of PRS-RSRPP in 38.215, the following formula can be </w:t>
      </w:r>
      <w:r w:rsidR="003D35F9" w:rsidRPr="00EB3305">
        <w:rPr>
          <w:rFonts w:hint="eastAsia"/>
          <w:lang w:eastAsia="zh-CN"/>
        </w:rPr>
        <w:t>used</w:t>
      </w:r>
      <w:r w:rsidR="009B70E0" w:rsidRPr="00EB3305">
        <w:rPr>
          <w:lang w:eastAsia="zh-CN"/>
        </w:rPr>
        <w:t xml:space="preserve"> for calculating the PRS-RSRPP:</w:t>
      </w:r>
    </w:p>
    <w:p w14:paraId="365C138E" w14:textId="2433C53B" w:rsidR="00EB3305" w:rsidRPr="00EB3305" w:rsidRDefault="00000000" w:rsidP="00EB3305">
      <w:pPr>
        <w:jc w:val="both"/>
        <w:rPr>
          <w:lang w:eastAsia="zh-CN"/>
        </w:rPr>
      </w:pPr>
      <m:oMathPara>
        <m:oMath>
          <m:sSub>
            <m:sSubPr>
              <m:ctrlPr>
                <w:rPr>
                  <w:rFonts w:ascii="Cambria Math" w:hAnsi="Cambria Math"/>
                  <w:lang w:eastAsia="zh-CN"/>
                </w:rPr>
              </m:ctrlPr>
            </m:sSubPr>
            <m:e>
              <m:r>
                <w:rPr>
                  <w:rFonts w:ascii="Cambria Math" w:hAnsi="Cambria Math"/>
                  <w:lang w:eastAsia="zh-CN"/>
                </w:rPr>
                <m:t>PRS</m:t>
              </m:r>
              <m:r>
                <m:rPr>
                  <m:sty m:val="p"/>
                </m:rPr>
                <w:rPr>
                  <w:rFonts w:ascii="Cambria Math" w:hAnsi="Cambria Math"/>
                  <w:lang w:eastAsia="zh-CN"/>
                </w:rPr>
                <m:t>-</m:t>
              </m:r>
              <m:r>
                <w:rPr>
                  <w:rFonts w:ascii="Cambria Math" w:hAnsi="Cambria Math"/>
                  <w:lang w:eastAsia="zh-CN"/>
                </w:rPr>
                <m:t>RSRPP</m:t>
              </m:r>
            </m:e>
            <m:sub>
              <m:r>
                <w:rPr>
                  <w:rFonts w:ascii="Cambria Math" w:hAnsi="Cambria Math"/>
                  <w:lang w:eastAsia="zh-CN"/>
                </w:rPr>
                <m:t>p</m:t>
              </m:r>
            </m:sub>
          </m:sSub>
          <m:r>
            <m:rPr>
              <m:sty m:val="p"/>
            </m:rPr>
            <w:rPr>
              <w:rFonts w:ascii="Cambria Math" w:hAnsi="Cambria Math"/>
              <w:lang w:eastAsia="zh-CN"/>
            </w:rPr>
            <m:t>≃</m:t>
          </m:r>
          <m:f>
            <m:fPr>
              <m:ctrlPr>
                <w:rPr>
                  <w:rFonts w:ascii="Cambria Math" w:hAnsi="Cambria Math"/>
                  <w:lang w:eastAsia="zh-CN"/>
                </w:rPr>
              </m:ctrlPr>
            </m:fPr>
            <m:num>
              <m:sSup>
                <m:sSupPr>
                  <m:ctrlPr>
                    <w:rPr>
                      <w:rFonts w:ascii="Cambria Math" w:hAnsi="Cambria Math"/>
                      <w:lang w:eastAsia="zh-CN"/>
                    </w:rPr>
                  </m:ctrlPr>
                </m:sSupPr>
                <m:e>
                  <m:r>
                    <m:rPr>
                      <m:sty m:val="p"/>
                    </m:rPr>
                    <w:rPr>
                      <w:rFonts w:ascii="Cambria Math" w:hAnsi="Cambria Math"/>
                      <w:lang w:eastAsia="zh-CN"/>
                    </w:rPr>
                    <m:t>(</m:t>
                  </m:r>
                  <m:nary>
                    <m:naryPr>
                      <m:chr m:val="∑"/>
                      <m:supHide m:val="1"/>
                      <m:ctrlPr>
                        <w:rPr>
                          <w:rFonts w:ascii="Cambria Math" w:hAnsi="Cambria Math"/>
                          <w:lang w:eastAsia="zh-CN"/>
                        </w:rPr>
                      </m:ctrlPr>
                    </m:naryPr>
                    <m:sub>
                      <m:r>
                        <w:rPr>
                          <w:rFonts w:ascii="Cambria Math" w:hAnsi="Cambria Math"/>
                          <w:lang w:eastAsia="zh-CN"/>
                        </w:rPr>
                        <m:t>k</m:t>
                      </m:r>
                    </m:sub>
                    <m:sup/>
                    <m:e>
                      <w:bookmarkStart w:id="5" w:name="OLE_LINK9"/>
                      <m:r>
                        <w:rPr>
                          <w:rFonts w:ascii="Cambria Math" w:hAnsi="Cambria Math"/>
                          <w:lang w:eastAsia="zh-CN"/>
                        </w:rPr>
                        <m:t>H</m:t>
                      </m:r>
                      <m:d>
                        <m:dPr>
                          <m:ctrlPr>
                            <w:rPr>
                              <w:rFonts w:ascii="Cambria Math" w:hAnsi="Cambria Math"/>
                              <w:lang w:eastAsia="zh-CN"/>
                            </w:rPr>
                          </m:ctrlPr>
                        </m:dPr>
                        <m:e>
                          <m:r>
                            <w:rPr>
                              <w:rFonts w:ascii="Cambria Math" w:hAnsi="Cambria Math"/>
                              <w:lang w:eastAsia="zh-CN"/>
                            </w:rPr>
                            <m:t>k</m:t>
                          </m:r>
                        </m:e>
                      </m:d>
                      <w:bookmarkEnd w:id="5"/>
                    </m:e>
                  </m:nary>
                  <m:func>
                    <m:funcPr>
                      <m:ctrlPr>
                        <w:rPr>
                          <w:rFonts w:ascii="Cambria Math" w:hAnsi="Cambria Math"/>
                          <w:lang w:eastAsia="zh-CN"/>
                        </w:rPr>
                      </m:ctrlPr>
                    </m:funcPr>
                    <m:fName>
                      <m:r>
                        <m:rPr>
                          <m:sty m:val="p"/>
                        </m:rPr>
                        <w:rPr>
                          <w:rFonts w:ascii="Cambria Math" w:hAnsi="Cambria Math"/>
                          <w:lang w:eastAsia="zh-CN"/>
                        </w:rPr>
                        <m:t>exp</m:t>
                      </m:r>
                    </m:fName>
                    <m:e>
                      <m:d>
                        <m:dPr>
                          <m:ctrlPr>
                            <w:rPr>
                              <w:rFonts w:ascii="Cambria Math" w:hAnsi="Cambria Math"/>
                              <w:lang w:eastAsia="zh-CN"/>
                            </w:rPr>
                          </m:ctrlPr>
                        </m:dPr>
                        <m:e>
                          <m:r>
                            <m:rPr>
                              <m:sty m:val="p"/>
                            </m:rPr>
                            <w:rPr>
                              <w:rFonts w:ascii="Cambria Math" w:hAnsi="Cambria Math"/>
                              <w:lang w:eastAsia="zh-CN"/>
                            </w:rPr>
                            <m:t>2</m:t>
                          </m:r>
                          <m:r>
                            <w:rPr>
                              <w:rFonts w:ascii="Cambria Math" w:hAnsi="Cambria Math"/>
                              <w:lang w:eastAsia="zh-CN"/>
                            </w:rPr>
                            <m:t>πj</m:t>
                          </m:r>
                          <w:bookmarkStart w:id="6" w:name="OLE_LINK1"/>
                          <m:sSub>
                            <m:sSubPr>
                              <m:ctrlPr>
                                <w:rPr>
                                  <w:rFonts w:ascii="Cambria Math" w:hAnsi="Cambria Math"/>
                                  <w:lang w:eastAsia="zh-CN"/>
                                </w:rPr>
                              </m:ctrlPr>
                            </m:sSubPr>
                            <m:e>
                              <m:r>
                                <w:rPr>
                                  <w:rFonts w:ascii="Cambria Math" w:hAnsi="Cambria Math"/>
                                  <w:lang w:eastAsia="zh-CN"/>
                                </w:rPr>
                                <m:t>d</m:t>
                              </m:r>
                            </m:e>
                            <m:sub>
                              <m:r>
                                <w:rPr>
                                  <w:rFonts w:ascii="Cambria Math" w:hAnsi="Cambria Math"/>
                                  <w:lang w:eastAsia="zh-CN"/>
                                </w:rPr>
                                <m:t>p</m:t>
                              </m:r>
                            </m:sub>
                          </m:sSub>
                          <w:bookmarkEnd w:id="6"/>
                          <m:r>
                            <w:rPr>
                              <w:rFonts w:ascii="Cambria Math" w:hAnsi="Cambria Math"/>
                              <w:lang w:eastAsia="zh-CN"/>
                            </w:rPr>
                            <m:t>k</m:t>
                          </m:r>
                          <m:r>
                            <m:rPr>
                              <m:sty m:val="p"/>
                            </m:rPr>
                            <w:rPr>
                              <w:rFonts w:ascii="Cambria Math" w:hAnsi="Cambria Math"/>
                              <w:lang w:eastAsia="zh-CN"/>
                            </w:rPr>
                            <m:t>/</m:t>
                          </m:r>
                          <m:sSub>
                            <m:sSubPr>
                              <m:ctrlPr>
                                <w:rPr>
                                  <w:rFonts w:ascii="Cambria Math" w:hAnsi="Cambria Math"/>
                                  <w:lang w:eastAsia="zh-CN"/>
                                </w:rPr>
                              </m:ctrlPr>
                            </m:sSubPr>
                            <m:e>
                              <m:r>
                                <m:rPr>
                                  <m:sty m:val="p"/>
                                </m:rPr>
                                <w:rPr>
                                  <w:rFonts w:ascii="Cambria Math" w:hAnsi="Cambria Math"/>
                                  <w:lang w:eastAsia="zh-CN"/>
                                </w:rPr>
                                <m:t>N</m:t>
                              </m:r>
                            </m:e>
                            <m:sub>
                              <m:r>
                                <w:rPr>
                                  <w:rFonts w:ascii="Cambria Math" w:hAnsi="Cambria Math"/>
                                  <w:lang w:eastAsia="zh-CN"/>
                                </w:rPr>
                                <m:t>IFFT</m:t>
                              </m:r>
                            </m:sub>
                          </m:sSub>
                        </m:e>
                      </m:d>
                    </m:e>
                  </m:func>
                  <m:r>
                    <m:rPr>
                      <m:sty m:val="p"/>
                    </m:rPr>
                    <w:rPr>
                      <w:rFonts w:ascii="Cambria Math" w:hAnsi="Cambria Math"/>
                      <w:lang w:eastAsia="zh-CN"/>
                    </w:rPr>
                    <m:t>)</m:t>
                  </m:r>
                </m:e>
                <m:sup>
                  <m:r>
                    <m:rPr>
                      <m:sty m:val="p"/>
                    </m:rPr>
                    <w:rPr>
                      <w:rFonts w:ascii="Cambria Math" w:hAnsi="Cambria Math"/>
                      <w:lang w:eastAsia="zh-CN"/>
                    </w:rPr>
                    <m:t>2</m:t>
                  </m:r>
                </m:sup>
              </m:sSup>
            </m:num>
            <m:den>
              <m:sSup>
                <m:sSupPr>
                  <m:ctrlPr>
                    <w:rPr>
                      <w:rFonts w:ascii="Cambria Math" w:hAnsi="Cambria Math"/>
                      <w:lang w:eastAsia="zh-CN"/>
                    </w:rPr>
                  </m:ctrlPr>
                </m:sSupPr>
                <m:e>
                  <m:r>
                    <w:rPr>
                      <w:rFonts w:ascii="Cambria Math" w:hAnsi="Cambria Math"/>
                      <w:lang w:eastAsia="zh-CN"/>
                    </w:rPr>
                    <m:t>K</m:t>
                  </m:r>
                </m:e>
                <m:sup>
                  <m:r>
                    <m:rPr>
                      <m:sty m:val="p"/>
                    </m:rPr>
                    <w:rPr>
                      <w:rFonts w:ascii="Cambria Math" w:hAnsi="Cambria Math"/>
                      <w:lang w:eastAsia="zh-CN"/>
                    </w:rPr>
                    <m:t>2</m:t>
                  </m:r>
                </m:sup>
              </m:sSup>
            </m:den>
          </m:f>
        </m:oMath>
      </m:oMathPara>
    </w:p>
    <w:p w14:paraId="2ECAE5DD" w14:textId="2352F815" w:rsidR="00593500" w:rsidRDefault="00465856" w:rsidP="00EB3305">
      <w:pPr>
        <w:jc w:val="both"/>
        <w:rPr>
          <w:lang w:eastAsia="zh-CN"/>
        </w:rPr>
      </w:pPr>
      <w:r>
        <w:rPr>
          <w:rFonts w:hint="eastAsia"/>
          <w:lang w:eastAsia="zh-CN"/>
        </w:rPr>
        <w:t>I</w:t>
      </w:r>
      <w:r>
        <w:rPr>
          <w:lang w:eastAsia="zh-CN"/>
        </w:rPr>
        <w:t xml:space="preserve">n addition, for PRS-RSRPP measurement, it has been agreed </w:t>
      </w:r>
      <w:r w:rsidR="00593500">
        <w:rPr>
          <w:lang w:eastAsia="zh-CN"/>
        </w:rPr>
        <w:t>in [</w:t>
      </w:r>
      <w:r w:rsidR="009360FE">
        <w:rPr>
          <w:lang w:eastAsia="zh-CN"/>
        </w:rPr>
        <w:t>4</w:t>
      </w:r>
      <w:r w:rsidR="00593500">
        <w:rPr>
          <w:lang w:eastAsia="zh-CN"/>
        </w:rPr>
        <w:t xml:space="preserve">] </w:t>
      </w:r>
      <w:r>
        <w:rPr>
          <w:lang w:eastAsia="zh-CN"/>
        </w:rPr>
        <w:t>that the same Rx branches as applied for PRS-RSRP measurement are used</w:t>
      </w:r>
      <w:r w:rsidR="00593500">
        <w:rPr>
          <w:lang w:eastAsia="zh-CN"/>
        </w:rPr>
        <w:t>.</w:t>
      </w:r>
    </w:p>
    <w:tbl>
      <w:tblPr>
        <w:tblStyle w:val="af7"/>
        <w:tblW w:w="0" w:type="auto"/>
        <w:tblLook w:val="04A0" w:firstRow="1" w:lastRow="0" w:firstColumn="1" w:lastColumn="0" w:noHBand="0" w:noVBand="1"/>
      </w:tblPr>
      <w:tblGrid>
        <w:gridCol w:w="9629"/>
      </w:tblGrid>
      <w:tr w:rsidR="009360FE" w14:paraId="04CD302E" w14:textId="77777777" w:rsidTr="009360FE">
        <w:tc>
          <w:tcPr>
            <w:tcW w:w="9629" w:type="dxa"/>
          </w:tcPr>
          <w:p w14:paraId="4CCBD61E" w14:textId="77777777" w:rsidR="009360FE" w:rsidRDefault="009360FE" w:rsidP="009360FE">
            <w:pPr>
              <w:spacing w:before="240"/>
              <w:rPr>
                <w:b/>
                <w:u w:val="single"/>
                <w:lang w:eastAsia="ko-KR"/>
              </w:rPr>
            </w:pPr>
            <w:r>
              <w:rPr>
                <w:b/>
                <w:u w:val="single"/>
                <w:lang w:eastAsia="ko-KR"/>
              </w:rPr>
              <w:t>Issue 3-1-5: Related to RAN1 on DL PRS path RSRP</w:t>
            </w:r>
          </w:p>
          <w:p w14:paraId="42E226D9" w14:textId="77777777" w:rsidR="009360FE" w:rsidRDefault="009360FE" w:rsidP="009360FE">
            <w:pPr>
              <w:rPr>
                <w:b/>
                <w:bCs/>
                <w:i/>
                <w:u w:val="single"/>
                <w:lang w:val="en-US" w:eastAsia="zh-CN"/>
              </w:rPr>
            </w:pPr>
            <w:r>
              <w:rPr>
                <w:b/>
                <w:bCs/>
                <w:i/>
                <w:u w:val="single"/>
                <w:lang w:val="en-US" w:eastAsia="zh-CN"/>
              </w:rPr>
              <w:t>Agreements:</w:t>
            </w:r>
          </w:p>
          <w:p w14:paraId="78F92686" w14:textId="77777777" w:rsidR="009360FE" w:rsidRPr="009360FE" w:rsidRDefault="009360FE" w:rsidP="009360FE">
            <w:pPr>
              <w:numPr>
                <w:ilvl w:val="0"/>
                <w:numId w:val="41"/>
              </w:numPr>
              <w:overflowPunct w:val="0"/>
              <w:autoSpaceDE w:val="0"/>
              <w:autoSpaceDN w:val="0"/>
              <w:adjustRightInd w:val="0"/>
              <w:textAlignment w:val="baseline"/>
              <w:rPr>
                <w:iCs/>
                <w:highlight w:val="yellow"/>
                <w:lang w:val="en-US" w:eastAsia="zh-CN"/>
              </w:rPr>
            </w:pPr>
            <w:r w:rsidRPr="009360FE">
              <w:rPr>
                <w:iCs/>
                <w:highlight w:val="yellow"/>
                <w:lang w:val="en-US" w:eastAsia="zh-CN"/>
              </w:rPr>
              <w:t>Same Rx branches as applied for PRS-RSRP measurement are used for path PRS-RSRP measurement</w:t>
            </w:r>
          </w:p>
          <w:p w14:paraId="0947DEC4" w14:textId="77777777" w:rsidR="009360FE" w:rsidRDefault="009360FE" w:rsidP="009360FE">
            <w:pPr>
              <w:numPr>
                <w:ilvl w:val="0"/>
                <w:numId w:val="41"/>
              </w:numPr>
              <w:overflowPunct w:val="0"/>
              <w:autoSpaceDE w:val="0"/>
              <w:autoSpaceDN w:val="0"/>
              <w:adjustRightInd w:val="0"/>
              <w:textAlignment w:val="baseline"/>
              <w:rPr>
                <w:iCs/>
                <w:lang w:val="en-US" w:eastAsia="zh-CN"/>
              </w:rPr>
            </w:pPr>
            <w:r>
              <w:rPr>
                <w:rFonts w:eastAsia="Times New Roman"/>
                <w:iCs/>
                <w:lang w:eastAsia="zh-CN"/>
              </w:rPr>
              <w:t>Update the RSRPP definition to reflect that it is the path power on RE level</w:t>
            </w:r>
          </w:p>
          <w:p w14:paraId="2539B0E3" w14:textId="77777777" w:rsidR="009360FE" w:rsidRDefault="009360FE" w:rsidP="009360FE">
            <w:pPr>
              <w:numPr>
                <w:ilvl w:val="0"/>
                <w:numId w:val="41"/>
              </w:numPr>
              <w:overflowPunct w:val="0"/>
              <w:autoSpaceDE w:val="0"/>
              <w:autoSpaceDN w:val="0"/>
              <w:adjustRightInd w:val="0"/>
              <w:textAlignment w:val="baseline"/>
              <w:rPr>
                <w:iCs/>
                <w:lang w:val="en-US" w:eastAsia="zh-CN"/>
              </w:rPr>
            </w:pPr>
            <w:r>
              <w:rPr>
                <w:rFonts w:eastAsia="Times New Roman"/>
                <w:iCs/>
                <w:lang w:eastAsia="zh-CN"/>
              </w:rPr>
              <w:t>PRS-RSRPP measurement requirements in Rel-17 are defined for first path (i=1).</w:t>
            </w:r>
          </w:p>
          <w:p w14:paraId="3143CA55" w14:textId="77777777" w:rsidR="009360FE" w:rsidRDefault="009360FE" w:rsidP="009360FE">
            <w:pPr>
              <w:numPr>
                <w:ilvl w:val="1"/>
                <w:numId w:val="41"/>
              </w:numPr>
              <w:overflowPunct w:val="0"/>
              <w:autoSpaceDE w:val="0"/>
              <w:autoSpaceDN w:val="0"/>
              <w:adjustRightInd w:val="0"/>
              <w:textAlignment w:val="baseline"/>
              <w:rPr>
                <w:iCs/>
                <w:lang w:val="en-US" w:eastAsia="zh-CN"/>
              </w:rPr>
            </w:pPr>
            <w:r>
              <w:rPr>
                <w:iCs/>
                <w:lang w:eastAsia="zh-CN"/>
              </w:rPr>
              <w:t xml:space="preserve">Note: RAN4 understanding that </w:t>
            </w:r>
            <w:r>
              <w:rPr>
                <w:rFonts w:eastAsia="Times New Roman"/>
                <w:iCs/>
                <w:lang w:eastAsia="zh-CN"/>
              </w:rPr>
              <w:t>PRS-RSRPP definition is generic and applicable to all paths (i≥ 1).</w:t>
            </w:r>
          </w:p>
          <w:p w14:paraId="10B5FEDE" w14:textId="77777777" w:rsidR="009360FE" w:rsidRDefault="009360FE" w:rsidP="009360FE">
            <w:pPr>
              <w:numPr>
                <w:ilvl w:val="0"/>
                <w:numId w:val="41"/>
              </w:numPr>
              <w:overflowPunct w:val="0"/>
              <w:autoSpaceDE w:val="0"/>
              <w:autoSpaceDN w:val="0"/>
              <w:adjustRightInd w:val="0"/>
              <w:textAlignment w:val="baseline"/>
              <w:rPr>
                <w:iCs/>
                <w:lang w:val="en-US" w:eastAsia="zh-CN"/>
              </w:rPr>
            </w:pPr>
            <w:r>
              <w:rPr>
                <w:iCs/>
                <w:lang w:val="en-US" w:eastAsia="zh-CN"/>
              </w:rPr>
              <w:t>Sent following LS reply to RAN1 containing above agreements:</w:t>
            </w:r>
          </w:p>
          <w:p w14:paraId="32D3DCDF" w14:textId="63E65B3E" w:rsidR="009360FE" w:rsidRPr="009360FE" w:rsidRDefault="009360FE" w:rsidP="009360FE">
            <w:pPr>
              <w:numPr>
                <w:ilvl w:val="1"/>
                <w:numId w:val="41"/>
              </w:numPr>
              <w:overflowPunct w:val="0"/>
              <w:autoSpaceDE w:val="0"/>
              <w:autoSpaceDN w:val="0"/>
              <w:adjustRightInd w:val="0"/>
              <w:textAlignment w:val="baseline"/>
              <w:rPr>
                <w:iCs/>
                <w:lang w:val="en-US" w:eastAsia="zh-CN"/>
              </w:rPr>
            </w:pPr>
            <w:r>
              <w:rPr>
                <w:iCs/>
                <w:lang w:val="en-US" w:eastAsia="zh-CN"/>
              </w:rPr>
              <w:t>R4-2202775, LS reply on definition of DL PRS path RSRP, Nokia</w:t>
            </w:r>
          </w:p>
        </w:tc>
      </w:tr>
    </w:tbl>
    <w:p w14:paraId="4103FA19" w14:textId="77777777" w:rsidR="009360FE" w:rsidRPr="009360FE" w:rsidRDefault="009360FE" w:rsidP="00EB3305">
      <w:pPr>
        <w:jc w:val="both"/>
        <w:rPr>
          <w:lang w:eastAsia="zh-CN"/>
        </w:rPr>
      </w:pPr>
    </w:p>
    <w:p w14:paraId="5F757A08" w14:textId="6DA41512" w:rsidR="00465856" w:rsidRDefault="00465856" w:rsidP="00EB3305">
      <w:pPr>
        <w:jc w:val="both"/>
        <w:rPr>
          <w:lang w:eastAsia="zh-CN"/>
        </w:rPr>
      </w:pPr>
      <w:proofErr w:type="gramStart"/>
      <w:r>
        <w:rPr>
          <w:lang w:eastAsia="zh-CN"/>
        </w:rPr>
        <w:t>So</w:t>
      </w:r>
      <w:proofErr w:type="gramEnd"/>
      <w:r>
        <w:rPr>
          <w:lang w:eastAsia="zh-CN"/>
        </w:rPr>
        <w:t xml:space="preserve"> </w:t>
      </w:r>
      <w:r w:rsidR="003E6A13">
        <w:rPr>
          <w:lang w:eastAsia="zh-CN"/>
        </w:rPr>
        <w:t>we propose that the PRS-RSRPP can be defined as:</w:t>
      </w:r>
    </w:p>
    <w:p w14:paraId="0B30AAC2" w14:textId="7B7D6509" w:rsidR="00465856" w:rsidRPr="003E6A13" w:rsidRDefault="00000000" w:rsidP="003E6A13">
      <w:pPr>
        <w:jc w:val="both"/>
        <w:rPr>
          <w:lang w:eastAsia="zh-CN"/>
        </w:rPr>
      </w:pPr>
      <m:oMathPara>
        <m:oMath>
          <m:sSub>
            <m:sSubPr>
              <m:ctrlPr>
                <w:rPr>
                  <w:rFonts w:ascii="Cambria Math" w:hAnsi="Cambria Math"/>
                  <w:lang w:eastAsia="zh-CN"/>
                </w:rPr>
              </m:ctrlPr>
            </m:sSubPr>
            <m:e>
              <m:r>
                <w:rPr>
                  <w:rFonts w:ascii="Cambria Math" w:hAnsi="Cambria Math"/>
                  <w:lang w:eastAsia="zh-CN"/>
                </w:rPr>
                <m:t>PRS</m:t>
              </m:r>
              <m:r>
                <m:rPr>
                  <m:sty m:val="p"/>
                </m:rPr>
                <w:rPr>
                  <w:rFonts w:ascii="Cambria Math" w:hAnsi="Cambria Math"/>
                  <w:lang w:eastAsia="zh-CN"/>
                </w:rPr>
                <m:t>-</m:t>
              </m:r>
              <m:r>
                <w:rPr>
                  <w:rFonts w:ascii="Cambria Math" w:hAnsi="Cambria Math"/>
                  <w:lang w:eastAsia="zh-CN"/>
                </w:rPr>
                <m:t>RSRPP</m:t>
              </m:r>
            </m:e>
            <m:sub>
              <m:r>
                <w:rPr>
                  <w:rFonts w:ascii="Cambria Math" w:hAnsi="Cambria Math"/>
                  <w:lang w:eastAsia="zh-CN"/>
                </w:rPr>
                <m:t>p</m:t>
              </m:r>
            </m:sub>
          </m:sSub>
          <m:r>
            <m:rPr>
              <m:sty m:val="p"/>
            </m:rPr>
            <w:rPr>
              <w:rFonts w:ascii="Cambria Math" w:hAnsi="Cambria Math"/>
              <w:lang w:eastAsia="zh-CN"/>
            </w:rPr>
            <m:t>≃</m:t>
          </m:r>
          <m:f>
            <m:fPr>
              <m:ctrlPr>
                <w:rPr>
                  <w:rFonts w:ascii="Cambria Math" w:hAnsi="Cambria Math"/>
                  <w:lang w:eastAsia="zh-CN"/>
                </w:rPr>
              </m:ctrlPr>
            </m:fPr>
            <m:num>
              <m:sSup>
                <m:sSupPr>
                  <m:ctrlPr>
                    <w:rPr>
                      <w:rFonts w:ascii="Cambria Math" w:hAnsi="Cambria Math"/>
                      <w:lang w:eastAsia="zh-CN"/>
                    </w:rPr>
                  </m:ctrlPr>
                </m:sSupPr>
                <m:e>
                  <m:r>
                    <m:rPr>
                      <m:sty m:val="p"/>
                    </m:rPr>
                    <w:rPr>
                      <w:rFonts w:ascii="Cambria Math" w:hAnsi="Cambria Math"/>
                      <w:lang w:eastAsia="zh-CN"/>
                    </w:rPr>
                    <m:t>(</m:t>
                  </m:r>
                  <m:nary>
                    <m:naryPr>
                      <m:chr m:val="∑"/>
                      <m:supHide m:val="1"/>
                      <m:ctrlPr>
                        <w:rPr>
                          <w:rFonts w:ascii="Cambria Math" w:hAnsi="Cambria Math"/>
                          <w:lang w:eastAsia="zh-CN"/>
                        </w:rPr>
                      </m:ctrlPr>
                    </m:naryPr>
                    <m:sub>
                      <m:r>
                        <w:rPr>
                          <w:rFonts w:ascii="Cambria Math" w:hAnsi="Cambria Math"/>
                          <w:lang w:eastAsia="zh-CN"/>
                        </w:rPr>
                        <m:t>k</m:t>
                      </m:r>
                    </m:sub>
                    <m:sup/>
                    <m:e>
                      <m:r>
                        <w:rPr>
                          <w:rFonts w:ascii="Cambria Math" w:hAnsi="Cambria Math"/>
                          <w:lang w:eastAsia="zh-CN"/>
                        </w:rPr>
                        <m:t>H</m:t>
                      </m:r>
                      <m:d>
                        <m:dPr>
                          <m:ctrlPr>
                            <w:rPr>
                              <w:rFonts w:ascii="Cambria Math" w:hAnsi="Cambria Math"/>
                              <w:lang w:eastAsia="zh-CN"/>
                            </w:rPr>
                          </m:ctrlPr>
                        </m:dPr>
                        <m:e>
                          <m:r>
                            <w:rPr>
                              <w:rFonts w:ascii="Cambria Math" w:hAnsi="Cambria Math"/>
                              <w:lang w:eastAsia="zh-CN"/>
                            </w:rPr>
                            <m:t>k</m:t>
                          </m:r>
                        </m:e>
                      </m:d>
                    </m:e>
                  </m:nary>
                  <m:func>
                    <m:funcPr>
                      <m:ctrlPr>
                        <w:rPr>
                          <w:rFonts w:ascii="Cambria Math" w:hAnsi="Cambria Math"/>
                          <w:lang w:eastAsia="zh-CN"/>
                        </w:rPr>
                      </m:ctrlPr>
                    </m:funcPr>
                    <m:fName>
                      <m:r>
                        <m:rPr>
                          <m:sty m:val="p"/>
                        </m:rPr>
                        <w:rPr>
                          <w:rFonts w:ascii="Cambria Math" w:hAnsi="Cambria Math"/>
                          <w:lang w:eastAsia="zh-CN"/>
                        </w:rPr>
                        <m:t>exp</m:t>
                      </m:r>
                    </m:fName>
                    <m:e>
                      <m:d>
                        <m:dPr>
                          <m:ctrlPr>
                            <w:rPr>
                              <w:rFonts w:ascii="Cambria Math" w:hAnsi="Cambria Math"/>
                              <w:lang w:eastAsia="zh-CN"/>
                            </w:rPr>
                          </m:ctrlPr>
                        </m:dPr>
                        <m:e>
                          <m:r>
                            <m:rPr>
                              <m:sty m:val="p"/>
                            </m:rPr>
                            <w:rPr>
                              <w:rFonts w:ascii="Cambria Math" w:hAnsi="Cambria Math"/>
                              <w:lang w:eastAsia="zh-CN"/>
                            </w:rPr>
                            <m:t>2</m:t>
                          </m:r>
                          <m:r>
                            <w:rPr>
                              <w:rFonts w:ascii="Cambria Math" w:hAnsi="Cambria Math"/>
                              <w:lang w:eastAsia="zh-CN"/>
                            </w:rPr>
                            <m:t>πj</m:t>
                          </m:r>
                          <m:sSub>
                            <m:sSubPr>
                              <m:ctrlPr>
                                <w:rPr>
                                  <w:rFonts w:ascii="Cambria Math" w:hAnsi="Cambria Math"/>
                                  <w:lang w:eastAsia="zh-CN"/>
                                </w:rPr>
                              </m:ctrlPr>
                            </m:sSubPr>
                            <m:e>
                              <m:r>
                                <w:rPr>
                                  <w:rFonts w:ascii="Cambria Math" w:hAnsi="Cambria Math"/>
                                  <w:lang w:eastAsia="zh-CN"/>
                                </w:rPr>
                                <m:t>d</m:t>
                              </m:r>
                            </m:e>
                            <m:sub>
                              <m:r>
                                <w:rPr>
                                  <w:rFonts w:ascii="Cambria Math" w:hAnsi="Cambria Math"/>
                                  <w:lang w:eastAsia="zh-CN"/>
                                </w:rPr>
                                <m:t>p</m:t>
                              </m:r>
                            </m:sub>
                          </m:sSub>
                          <m:r>
                            <w:rPr>
                              <w:rFonts w:ascii="Cambria Math" w:hAnsi="Cambria Math"/>
                              <w:lang w:eastAsia="zh-CN"/>
                            </w:rPr>
                            <m:t>k</m:t>
                          </m:r>
                          <m:r>
                            <m:rPr>
                              <m:sty m:val="p"/>
                            </m:rPr>
                            <w:rPr>
                              <w:rFonts w:ascii="Cambria Math" w:hAnsi="Cambria Math"/>
                              <w:lang w:eastAsia="zh-CN"/>
                            </w:rPr>
                            <m:t>/</m:t>
                          </m:r>
                          <m:sSub>
                            <m:sSubPr>
                              <m:ctrlPr>
                                <w:rPr>
                                  <w:rFonts w:ascii="Cambria Math" w:hAnsi="Cambria Math"/>
                                  <w:lang w:eastAsia="zh-CN"/>
                                </w:rPr>
                              </m:ctrlPr>
                            </m:sSubPr>
                            <m:e>
                              <m:r>
                                <m:rPr>
                                  <m:sty m:val="p"/>
                                </m:rPr>
                                <w:rPr>
                                  <w:rFonts w:ascii="Cambria Math" w:hAnsi="Cambria Math"/>
                                  <w:lang w:eastAsia="zh-CN"/>
                                </w:rPr>
                                <m:t>N</m:t>
                              </m:r>
                            </m:e>
                            <m:sub>
                              <m:r>
                                <w:rPr>
                                  <w:rFonts w:ascii="Cambria Math" w:hAnsi="Cambria Math"/>
                                  <w:lang w:eastAsia="zh-CN"/>
                                </w:rPr>
                                <m:t>IFFT</m:t>
                              </m:r>
                            </m:sub>
                          </m:sSub>
                        </m:e>
                      </m:d>
                    </m:e>
                  </m:func>
                  <m:r>
                    <m:rPr>
                      <m:sty m:val="p"/>
                    </m:rPr>
                    <w:rPr>
                      <w:rFonts w:ascii="Cambria Math" w:hAnsi="Cambria Math"/>
                      <w:lang w:eastAsia="zh-CN"/>
                    </w:rPr>
                    <m:t>)</m:t>
                  </m:r>
                </m:e>
                <m:sup>
                  <m:r>
                    <m:rPr>
                      <m:sty m:val="p"/>
                    </m:rPr>
                    <w:rPr>
                      <w:rFonts w:ascii="Cambria Math" w:hAnsi="Cambria Math"/>
                      <w:lang w:eastAsia="zh-CN"/>
                    </w:rPr>
                    <m:t>2</m:t>
                  </m:r>
                </m:sup>
              </m:sSup>
            </m:num>
            <m:den>
              <m:sSup>
                <m:sSupPr>
                  <m:ctrlPr>
                    <w:rPr>
                      <w:rFonts w:ascii="Cambria Math" w:hAnsi="Cambria Math"/>
                      <w:lang w:eastAsia="zh-CN"/>
                    </w:rPr>
                  </m:ctrlPr>
                </m:sSupPr>
                <m:e>
                  <m:r>
                    <w:rPr>
                      <w:rFonts w:ascii="Cambria Math" w:hAnsi="Cambria Math"/>
                      <w:lang w:eastAsia="zh-CN"/>
                    </w:rPr>
                    <m:t>K</m:t>
                  </m:r>
                </m:e>
                <m:sup>
                  <m:r>
                    <m:rPr>
                      <m:sty m:val="p"/>
                    </m:rPr>
                    <w:rPr>
                      <w:rFonts w:ascii="Cambria Math" w:hAnsi="Cambria Math"/>
                      <w:lang w:eastAsia="zh-CN"/>
                    </w:rPr>
                    <m:t>2</m:t>
                  </m:r>
                </m:sup>
              </m:sSup>
            </m:den>
          </m:f>
        </m:oMath>
      </m:oMathPara>
    </w:p>
    <w:p w14:paraId="149A09E0" w14:textId="66BFE8ED" w:rsidR="003E6A13" w:rsidRDefault="003E6A13" w:rsidP="003E6A13">
      <w:pPr>
        <w:jc w:val="both"/>
        <w:rPr>
          <w:lang w:eastAsia="zh-CN"/>
        </w:rPr>
      </w:pPr>
      <w:r>
        <w:rPr>
          <w:lang w:eastAsia="zh-CN"/>
        </w:rPr>
        <w:t>The reported PRS-RSRPP value shall be the corresponding PRS-RSRPP of the receive branch which is applied for PRS-RSRP.</w:t>
      </w:r>
    </w:p>
    <w:p w14:paraId="7A498DD2" w14:textId="0A986F03" w:rsidR="003E6A13" w:rsidRPr="00FF5540" w:rsidRDefault="00FE5D8B" w:rsidP="003E6A13">
      <w:pPr>
        <w:jc w:val="both"/>
        <w:rPr>
          <w:b/>
          <w:bCs/>
          <w:lang w:eastAsia="zh-CN"/>
        </w:rPr>
      </w:pPr>
      <w:r>
        <w:rPr>
          <w:b/>
          <w:bCs/>
          <w:lang w:eastAsia="zh-CN"/>
        </w:rPr>
        <w:t>Observation</w:t>
      </w:r>
      <w:r w:rsidR="003E6A13" w:rsidRPr="00FF5540">
        <w:rPr>
          <w:b/>
          <w:bCs/>
          <w:lang w:eastAsia="zh-CN"/>
        </w:rPr>
        <w:t xml:space="preserve"> 1: </w:t>
      </w:r>
      <w:r w:rsidR="00FF5540" w:rsidRPr="00FF5540">
        <w:rPr>
          <w:b/>
          <w:bCs/>
          <w:lang w:eastAsia="zh-CN"/>
        </w:rPr>
        <w:t xml:space="preserve">The following </w:t>
      </w:r>
      <w:r w:rsidR="00FF5540">
        <w:rPr>
          <w:b/>
          <w:bCs/>
          <w:lang w:eastAsia="zh-CN"/>
        </w:rPr>
        <w:t xml:space="preserve">formula </w:t>
      </w:r>
      <w:r w:rsidR="00FF5540" w:rsidRPr="00FF5540">
        <w:rPr>
          <w:b/>
          <w:bCs/>
          <w:lang w:eastAsia="zh-CN"/>
        </w:rPr>
        <w:t xml:space="preserve">can be considered to define the </w:t>
      </w:r>
      <w:r w:rsidR="003E6A13" w:rsidRPr="00FF5540">
        <w:rPr>
          <w:b/>
          <w:bCs/>
          <w:lang w:eastAsia="zh-CN"/>
        </w:rPr>
        <w:t>PRS-RSRPP:</w:t>
      </w:r>
    </w:p>
    <w:p w14:paraId="72D2AC8B" w14:textId="4A3F6D6E" w:rsidR="003E6A13" w:rsidRPr="00FF5540" w:rsidRDefault="00000000" w:rsidP="003E6A13">
      <w:pPr>
        <w:jc w:val="both"/>
        <w:rPr>
          <w:b/>
          <w:bCs/>
          <w:lang w:eastAsia="zh-CN"/>
        </w:rPr>
      </w:pPr>
      <m:oMathPara>
        <m:oMath>
          <m:sSub>
            <m:sSubPr>
              <m:ctrlPr>
                <w:rPr>
                  <w:rFonts w:ascii="Cambria Math" w:hAnsi="Cambria Math"/>
                  <w:b/>
                  <w:bCs/>
                  <w:lang w:eastAsia="zh-CN"/>
                </w:rPr>
              </m:ctrlPr>
            </m:sSubPr>
            <m:e>
              <m:r>
                <m:rPr>
                  <m:sty m:val="bi"/>
                </m:rPr>
                <w:rPr>
                  <w:rFonts w:ascii="Cambria Math" w:hAnsi="Cambria Math"/>
                  <w:lang w:eastAsia="zh-CN"/>
                </w:rPr>
                <m:t>PRS</m:t>
              </m:r>
              <m:r>
                <m:rPr>
                  <m:sty m:val="b"/>
                </m:rPr>
                <w:rPr>
                  <w:rFonts w:ascii="Cambria Math" w:hAnsi="Cambria Math"/>
                  <w:lang w:eastAsia="zh-CN"/>
                </w:rPr>
                <m:t>-</m:t>
              </m:r>
              <m:r>
                <m:rPr>
                  <m:sty m:val="bi"/>
                </m:rPr>
                <w:rPr>
                  <w:rFonts w:ascii="Cambria Math" w:hAnsi="Cambria Math"/>
                  <w:lang w:eastAsia="zh-CN"/>
                </w:rPr>
                <m:t>RSRPP</m:t>
              </m:r>
            </m:e>
            <m:sub>
              <m:r>
                <m:rPr>
                  <m:sty m:val="bi"/>
                </m:rPr>
                <w:rPr>
                  <w:rFonts w:ascii="Cambria Math" w:hAnsi="Cambria Math"/>
                  <w:lang w:eastAsia="zh-CN"/>
                </w:rPr>
                <m:t>p</m:t>
              </m:r>
            </m:sub>
          </m:sSub>
          <m:r>
            <m:rPr>
              <m:sty m:val="b"/>
            </m:rPr>
            <w:rPr>
              <w:rFonts w:ascii="Cambria Math" w:hAnsi="Cambria Math"/>
              <w:lang w:eastAsia="zh-CN"/>
            </w:rPr>
            <m:t>≃</m:t>
          </m:r>
          <m:f>
            <m:fPr>
              <m:ctrlPr>
                <w:rPr>
                  <w:rFonts w:ascii="Cambria Math" w:hAnsi="Cambria Math"/>
                  <w:b/>
                  <w:bCs/>
                  <w:lang w:eastAsia="zh-CN"/>
                </w:rPr>
              </m:ctrlPr>
            </m:fPr>
            <m:num>
              <m:sSup>
                <m:sSupPr>
                  <m:ctrlPr>
                    <w:rPr>
                      <w:rFonts w:ascii="Cambria Math" w:hAnsi="Cambria Math"/>
                      <w:b/>
                      <w:bCs/>
                      <w:lang w:eastAsia="zh-CN"/>
                    </w:rPr>
                  </m:ctrlPr>
                </m:sSupPr>
                <m:e>
                  <m:r>
                    <m:rPr>
                      <m:sty m:val="b"/>
                    </m:rPr>
                    <w:rPr>
                      <w:rFonts w:ascii="Cambria Math" w:hAnsi="Cambria Math"/>
                      <w:lang w:eastAsia="zh-CN"/>
                    </w:rPr>
                    <m:t>(</m:t>
                  </m:r>
                  <m:nary>
                    <m:naryPr>
                      <m:chr m:val="∑"/>
                      <m:supHide m:val="1"/>
                      <m:ctrlPr>
                        <w:rPr>
                          <w:rFonts w:ascii="Cambria Math" w:hAnsi="Cambria Math"/>
                          <w:b/>
                          <w:bCs/>
                          <w:lang w:eastAsia="zh-CN"/>
                        </w:rPr>
                      </m:ctrlPr>
                    </m:naryPr>
                    <m:sub>
                      <m:r>
                        <m:rPr>
                          <m:sty m:val="bi"/>
                        </m:rPr>
                        <w:rPr>
                          <w:rFonts w:ascii="Cambria Math" w:hAnsi="Cambria Math"/>
                          <w:lang w:eastAsia="zh-CN"/>
                        </w:rPr>
                        <m:t>k</m:t>
                      </m:r>
                    </m:sub>
                    <m:sup/>
                    <m:e>
                      <m:r>
                        <m:rPr>
                          <m:sty m:val="bi"/>
                        </m:rPr>
                        <w:rPr>
                          <w:rFonts w:ascii="Cambria Math" w:hAnsi="Cambria Math"/>
                          <w:lang w:eastAsia="zh-CN"/>
                        </w:rPr>
                        <m:t>H</m:t>
                      </m:r>
                      <m:d>
                        <m:dPr>
                          <m:ctrlPr>
                            <w:rPr>
                              <w:rFonts w:ascii="Cambria Math" w:hAnsi="Cambria Math"/>
                              <w:b/>
                              <w:bCs/>
                              <w:lang w:eastAsia="zh-CN"/>
                            </w:rPr>
                          </m:ctrlPr>
                        </m:dPr>
                        <m:e>
                          <m:r>
                            <m:rPr>
                              <m:sty m:val="bi"/>
                            </m:rPr>
                            <w:rPr>
                              <w:rFonts w:ascii="Cambria Math" w:hAnsi="Cambria Math"/>
                              <w:lang w:eastAsia="zh-CN"/>
                            </w:rPr>
                            <m:t>k</m:t>
                          </m:r>
                        </m:e>
                      </m:d>
                    </m:e>
                  </m:nary>
                  <m:func>
                    <m:funcPr>
                      <m:ctrlPr>
                        <w:rPr>
                          <w:rFonts w:ascii="Cambria Math" w:hAnsi="Cambria Math"/>
                          <w:b/>
                          <w:bCs/>
                          <w:lang w:eastAsia="zh-CN"/>
                        </w:rPr>
                      </m:ctrlPr>
                    </m:funcPr>
                    <m:fName>
                      <m:r>
                        <m:rPr>
                          <m:sty m:val="b"/>
                        </m:rPr>
                        <w:rPr>
                          <w:rFonts w:ascii="Cambria Math" w:hAnsi="Cambria Math"/>
                          <w:lang w:eastAsia="zh-CN"/>
                        </w:rPr>
                        <m:t>exp</m:t>
                      </m:r>
                    </m:fName>
                    <m:e>
                      <m:d>
                        <m:dPr>
                          <m:ctrlPr>
                            <w:rPr>
                              <w:rFonts w:ascii="Cambria Math" w:hAnsi="Cambria Math"/>
                              <w:b/>
                              <w:bCs/>
                              <w:lang w:eastAsia="zh-CN"/>
                            </w:rPr>
                          </m:ctrlPr>
                        </m:dPr>
                        <m:e>
                          <m:r>
                            <m:rPr>
                              <m:sty m:val="b"/>
                            </m:rPr>
                            <w:rPr>
                              <w:rFonts w:ascii="Cambria Math" w:hAnsi="Cambria Math"/>
                              <w:lang w:eastAsia="zh-CN"/>
                            </w:rPr>
                            <m:t>2</m:t>
                          </m:r>
                          <m:r>
                            <m:rPr>
                              <m:sty m:val="bi"/>
                            </m:rPr>
                            <w:rPr>
                              <w:rFonts w:ascii="Cambria Math" w:hAnsi="Cambria Math"/>
                              <w:lang w:eastAsia="zh-CN"/>
                            </w:rPr>
                            <m:t>πj</m:t>
                          </m:r>
                          <m:sSub>
                            <m:sSubPr>
                              <m:ctrlPr>
                                <w:rPr>
                                  <w:rFonts w:ascii="Cambria Math" w:hAnsi="Cambria Math"/>
                                  <w:b/>
                                  <w:bCs/>
                                  <w:lang w:eastAsia="zh-CN"/>
                                </w:rPr>
                              </m:ctrlPr>
                            </m:sSubPr>
                            <m:e>
                              <m:r>
                                <m:rPr>
                                  <m:sty m:val="bi"/>
                                </m:rPr>
                                <w:rPr>
                                  <w:rFonts w:ascii="Cambria Math" w:hAnsi="Cambria Math"/>
                                  <w:lang w:eastAsia="zh-CN"/>
                                </w:rPr>
                                <m:t>d</m:t>
                              </m:r>
                            </m:e>
                            <m:sub>
                              <m:r>
                                <m:rPr>
                                  <m:sty m:val="bi"/>
                                </m:rPr>
                                <w:rPr>
                                  <w:rFonts w:ascii="Cambria Math" w:hAnsi="Cambria Math"/>
                                  <w:lang w:eastAsia="zh-CN"/>
                                </w:rPr>
                                <m:t>p</m:t>
                              </m:r>
                            </m:sub>
                          </m:sSub>
                          <m:r>
                            <m:rPr>
                              <m:sty m:val="bi"/>
                            </m:rPr>
                            <w:rPr>
                              <w:rFonts w:ascii="Cambria Math" w:hAnsi="Cambria Math"/>
                              <w:lang w:eastAsia="zh-CN"/>
                            </w:rPr>
                            <m:t>k</m:t>
                          </m:r>
                          <m:r>
                            <m:rPr>
                              <m:sty m:val="b"/>
                            </m:rPr>
                            <w:rPr>
                              <w:rFonts w:ascii="Cambria Math" w:hAnsi="Cambria Math"/>
                              <w:lang w:eastAsia="zh-CN"/>
                            </w:rPr>
                            <m:t>/</m:t>
                          </m:r>
                          <m:sSub>
                            <m:sSubPr>
                              <m:ctrlPr>
                                <w:rPr>
                                  <w:rFonts w:ascii="Cambria Math" w:hAnsi="Cambria Math"/>
                                  <w:b/>
                                  <w:bCs/>
                                  <w:lang w:eastAsia="zh-CN"/>
                                </w:rPr>
                              </m:ctrlPr>
                            </m:sSubPr>
                            <m:e>
                              <m:r>
                                <m:rPr>
                                  <m:sty m:val="b"/>
                                </m:rPr>
                                <w:rPr>
                                  <w:rFonts w:ascii="Cambria Math" w:hAnsi="Cambria Math"/>
                                  <w:lang w:eastAsia="zh-CN"/>
                                </w:rPr>
                                <m:t>N</m:t>
                              </m:r>
                            </m:e>
                            <m:sub>
                              <m:r>
                                <m:rPr>
                                  <m:sty m:val="bi"/>
                                </m:rPr>
                                <w:rPr>
                                  <w:rFonts w:ascii="Cambria Math" w:hAnsi="Cambria Math"/>
                                  <w:lang w:eastAsia="zh-CN"/>
                                </w:rPr>
                                <m:t>IFFT</m:t>
                              </m:r>
                            </m:sub>
                          </m:sSub>
                        </m:e>
                      </m:d>
                    </m:e>
                  </m:func>
                  <m:r>
                    <m:rPr>
                      <m:sty m:val="b"/>
                    </m:rPr>
                    <w:rPr>
                      <w:rFonts w:ascii="Cambria Math" w:hAnsi="Cambria Math"/>
                      <w:lang w:eastAsia="zh-CN"/>
                    </w:rPr>
                    <m:t>)</m:t>
                  </m:r>
                </m:e>
                <m:sup>
                  <m:r>
                    <m:rPr>
                      <m:sty m:val="b"/>
                    </m:rPr>
                    <w:rPr>
                      <w:rFonts w:ascii="Cambria Math" w:hAnsi="Cambria Math"/>
                      <w:lang w:eastAsia="zh-CN"/>
                    </w:rPr>
                    <m:t>2</m:t>
                  </m:r>
                </m:sup>
              </m:sSup>
            </m:num>
            <m:den>
              <m:sSup>
                <m:sSupPr>
                  <m:ctrlPr>
                    <w:rPr>
                      <w:rFonts w:ascii="Cambria Math" w:hAnsi="Cambria Math"/>
                      <w:b/>
                      <w:bCs/>
                      <w:lang w:eastAsia="zh-CN"/>
                    </w:rPr>
                  </m:ctrlPr>
                </m:sSupPr>
                <m:e>
                  <m:r>
                    <m:rPr>
                      <m:sty m:val="bi"/>
                    </m:rPr>
                    <w:rPr>
                      <w:rFonts w:ascii="Cambria Math" w:hAnsi="Cambria Math"/>
                      <w:lang w:eastAsia="zh-CN"/>
                    </w:rPr>
                    <m:t>K</m:t>
                  </m:r>
                </m:e>
                <m:sup>
                  <m:r>
                    <m:rPr>
                      <m:sty m:val="b"/>
                    </m:rPr>
                    <w:rPr>
                      <w:rFonts w:ascii="Cambria Math" w:hAnsi="Cambria Math"/>
                      <w:lang w:eastAsia="zh-CN"/>
                    </w:rPr>
                    <m:t>2</m:t>
                  </m:r>
                </m:sup>
              </m:sSup>
            </m:den>
          </m:f>
        </m:oMath>
      </m:oMathPara>
    </w:p>
    <w:p w14:paraId="6B57BCF0" w14:textId="11314FEA" w:rsidR="003E6A13" w:rsidRPr="00FF5540" w:rsidRDefault="003E6A13" w:rsidP="003E6A13">
      <w:pPr>
        <w:jc w:val="both"/>
        <w:rPr>
          <w:b/>
          <w:bCs/>
          <w:lang w:eastAsia="zh-CN"/>
        </w:rPr>
      </w:pPr>
      <w:r w:rsidRPr="00FF5540">
        <w:rPr>
          <w:b/>
          <w:bCs/>
          <w:lang w:eastAsia="zh-CN"/>
        </w:rPr>
        <w:t>The reported PRS-RSRPP value shall be the corresponding PRS-RSRPP of the receive branch which is applied for PRS-RSRP.</w:t>
      </w:r>
    </w:p>
    <w:p w14:paraId="6DADF717" w14:textId="5592D117" w:rsidR="008972A1" w:rsidRDefault="00185E1C" w:rsidP="00EB3305">
      <w:pPr>
        <w:jc w:val="both"/>
        <w:rPr>
          <w:lang w:eastAsia="zh-CN"/>
        </w:rPr>
      </w:pPr>
      <w:r w:rsidRPr="00EB3305">
        <w:rPr>
          <w:lang w:eastAsia="zh-CN"/>
        </w:rPr>
        <w:t xml:space="preserve">It can be observed from the above formula that the value of TOA (i.e., </w:t>
      </w:r>
      <m:oMath>
        <m:sSub>
          <m:sSubPr>
            <m:ctrlPr>
              <w:rPr>
                <w:rFonts w:ascii="Cambria Math" w:hAnsi="Cambria Math"/>
                <w:lang w:eastAsia="zh-CN"/>
              </w:rPr>
            </m:ctrlPr>
          </m:sSubPr>
          <m:e>
            <m:r>
              <w:rPr>
                <w:rFonts w:ascii="Cambria Math" w:hAnsi="Cambria Math"/>
                <w:lang w:eastAsia="zh-CN"/>
              </w:rPr>
              <m:t>d</m:t>
            </m:r>
          </m:e>
          <m:sub>
            <m:r>
              <w:rPr>
                <w:rFonts w:ascii="Cambria Math" w:hAnsi="Cambria Math"/>
                <w:lang w:eastAsia="zh-CN"/>
              </w:rPr>
              <m:t>p</m:t>
            </m:r>
          </m:sub>
        </m:sSub>
      </m:oMath>
      <w:r w:rsidRPr="00EB3305">
        <w:rPr>
          <w:lang w:eastAsia="zh-CN"/>
        </w:rPr>
        <w:t>)</w:t>
      </w:r>
      <w:r w:rsidR="009B0BB5" w:rsidRPr="00EB3305">
        <w:rPr>
          <w:lang w:eastAsia="zh-CN"/>
        </w:rPr>
        <w:t xml:space="preserve"> </w:t>
      </w:r>
      <w:r w:rsidRPr="00EB3305">
        <w:rPr>
          <w:lang w:eastAsia="zh-CN"/>
        </w:rPr>
        <w:t xml:space="preserve">has a very lager impact on the result of PRS-RSRPP. </w:t>
      </w:r>
      <w:r w:rsidR="00A83485">
        <w:rPr>
          <w:lang w:eastAsia="zh-CN"/>
        </w:rPr>
        <w:t xml:space="preserve">Based on the definition of PRS-RSRPP in 38.215, the first path delay of PRS-RSRPP is the first detected path in time. </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A83485" w14:paraId="3BB74792" w14:textId="77777777" w:rsidTr="00A83485">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2733DEC1" w14:textId="77777777" w:rsidR="00A83485" w:rsidRDefault="00A83485">
            <w:pPr>
              <w:pStyle w:val="TAL"/>
              <w:rPr>
                <w:b/>
                <w:lang w:val="en-US" w:eastAsia="zh-CN"/>
              </w:rPr>
            </w:pPr>
            <w:r>
              <w:rPr>
                <w:b/>
              </w:rPr>
              <w:t>Definition</w:t>
            </w:r>
          </w:p>
        </w:tc>
        <w:tc>
          <w:tcPr>
            <w:tcW w:w="7787" w:type="dxa"/>
            <w:tcBorders>
              <w:top w:val="single" w:sz="4" w:space="0" w:color="auto"/>
              <w:left w:val="nil"/>
              <w:bottom w:val="single" w:sz="4" w:space="0" w:color="auto"/>
              <w:right w:val="single" w:sz="4" w:space="0" w:color="auto"/>
            </w:tcBorders>
          </w:tcPr>
          <w:p w14:paraId="0BF56C08" w14:textId="77777777" w:rsidR="00A83485" w:rsidRDefault="00A83485">
            <w:pPr>
              <w:spacing w:after="0"/>
              <w:rPr>
                <w:rFonts w:ascii="Arial" w:eastAsia="Times New Roman" w:hAnsi="Arial" w:cs="Arial"/>
                <w:sz w:val="18"/>
                <w:szCs w:val="18"/>
              </w:rPr>
            </w:pPr>
            <w:r>
              <w:rPr>
                <w:rFonts w:ascii="Arial" w:eastAsia="Times New Roman" w:hAnsi="Arial" w:cs="Arial"/>
                <w:sz w:val="18"/>
                <w:szCs w:val="18"/>
              </w:rPr>
              <w:t xml:space="preserve">DL PRS reference signal received path power (DL PRS-RSRPP), is defined as the power of the linear average of the channel response at the i-th path delay of the resource elements that carry DL PRS signal configured for the measurement, </w:t>
            </w:r>
            <w:r w:rsidRPr="00A83485">
              <w:rPr>
                <w:rFonts w:ascii="Arial" w:eastAsia="Times New Roman" w:hAnsi="Arial" w:cs="Arial"/>
                <w:sz w:val="18"/>
                <w:szCs w:val="18"/>
                <w:highlight w:val="yellow"/>
              </w:rPr>
              <w:t>where DL PRS-RSRPP for the 1st path delay is the power contribution corresponding to the first detected path in time.</w:t>
            </w:r>
          </w:p>
          <w:p w14:paraId="613E212E" w14:textId="77777777" w:rsidR="00A83485" w:rsidRDefault="00A83485">
            <w:pPr>
              <w:pStyle w:val="TAL"/>
              <w:rPr>
                <w:rFonts w:eastAsia="Times New Roman" w:cs="Arial"/>
                <w:szCs w:val="18"/>
              </w:rPr>
            </w:pPr>
          </w:p>
          <w:p w14:paraId="278BDD58" w14:textId="77777777" w:rsidR="00A83485" w:rsidRDefault="00A83485">
            <w:pPr>
              <w:pStyle w:val="TAL"/>
              <w:rPr>
                <w:rFonts w:cs="Arial"/>
              </w:rPr>
            </w:pPr>
            <w:r>
              <w:rPr>
                <w:rFonts w:cs="Arial"/>
              </w:rPr>
              <w:t>For frequency range 1, the reference point for the DL PRS-RSRPP shall be the antenna connector of the UE. For frequency range 2, DL PRS-RSRPP shall be measured based on the combined signal from antenna elements corresponding to a given receiver branch.</w:t>
            </w:r>
          </w:p>
        </w:tc>
      </w:tr>
      <w:tr w:rsidR="00A83485" w14:paraId="6A720CCE" w14:textId="77777777" w:rsidTr="00A83485">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01417446" w14:textId="77777777" w:rsidR="00A83485" w:rsidRDefault="00A83485">
            <w:pPr>
              <w:pStyle w:val="TAL"/>
              <w:rPr>
                <w:b/>
              </w:rPr>
            </w:pPr>
            <w:r>
              <w:rPr>
                <w:b/>
              </w:rPr>
              <w:t>Applicable for</w:t>
            </w:r>
          </w:p>
        </w:tc>
        <w:tc>
          <w:tcPr>
            <w:tcW w:w="7787" w:type="dxa"/>
            <w:tcBorders>
              <w:top w:val="single" w:sz="4" w:space="0" w:color="auto"/>
              <w:left w:val="nil"/>
              <w:bottom w:val="single" w:sz="4" w:space="0" w:color="auto"/>
              <w:right w:val="single" w:sz="4" w:space="0" w:color="auto"/>
            </w:tcBorders>
            <w:hideMark/>
          </w:tcPr>
          <w:p w14:paraId="471658CD" w14:textId="77777777" w:rsidR="00A83485" w:rsidRDefault="00A83485">
            <w:pPr>
              <w:pStyle w:val="TAL"/>
            </w:pPr>
            <w:r>
              <w:t>RRC_CONNECTED,</w:t>
            </w:r>
          </w:p>
          <w:p w14:paraId="3F59933B" w14:textId="77777777" w:rsidR="00A83485" w:rsidRDefault="00A83485">
            <w:pPr>
              <w:pStyle w:val="TAL"/>
            </w:pPr>
            <w:r>
              <w:t>RRC_INACTIVE</w:t>
            </w:r>
          </w:p>
        </w:tc>
      </w:tr>
    </w:tbl>
    <w:p w14:paraId="29C84720" w14:textId="75D84839" w:rsidR="00A55DB8" w:rsidRDefault="00A55DB8" w:rsidP="00EB3305">
      <w:pPr>
        <w:jc w:val="both"/>
        <w:rPr>
          <w:lang w:eastAsia="zh-CN"/>
        </w:rPr>
      </w:pPr>
    </w:p>
    <w:p w14:paraId="0557B144" w14:textId="1502A8BD" w:rsidR="0070644E" w:rsidRDefault="0070644E" w:rsidP="00EB3305">
      <w:pPr>
        <w:jc w:val="both"/>
        <w:rPr>
          <w:lang w:eastAsia="zh-CN"/>
        </w:rPr>
      </w:pPr>
      <w:r w:rsidRPr="00EB3305">
        <w:rPr>
          <w:lang w:eastAsia="zh-CN"/>
        </w:rPr>
        <w:lastRenderedPageBreak/>
        <w:t xml:space="preserve">According to our primary simulation results, there may exist the case where the first path TOA of ideal PRS-RSRPP and estimated PRS-RSRPP are different when to use the Two-tap channel model. In other words, the ideal TOA is the arrival time of the first tap, while the </w:t>
      </w:r>
      <w:bookmarkStart w:id="7" w:name="_Hlk111057483"/>
      <w:r w:rsidRPr="00EB3305">
        <w:rPr>
          <w:lang w:eastAsia="zh-CN"/>
        </w:rPr>
        <w:t>estimated TOA is the arrive time of the second tap</w:t>
      </w:r>
      <w:bookmarkEnd w:id="7"/>
      <w:r w:rsidRPr="00EB3305">
        <w:rPr>
          <w:lang w:eastAsia="zh-CN"/>
        </w:rPr>
        <w:t xml:space="preserve"> due to the first tap may be not found since the influence from noise</w:t>
      </w:r>
      <w:r w:rsidRPr="00EB3305">
        <w:rPr>
          <w:rFonts w:hint="eastAsia"/>
          <w:lang w:eastAsia="zh-CN"/>
        </w:rPr>
        <w:t>,</w:t>
      </w:r>
      <w:r w:rsidRPr="00EB3305">
        <w:rPr>
          <w:lang w:eastAsia="zh-CN"/>
        </w:rPr>
        <w:t xml:space="preserve"> interfere and doppler frequency. </w:t>
      </w:r>
      <w:r w:rsidR="00182D80">
        <w:rPr>
          <w:lang w:eastAsia="zh-CN"/>
        </w:rPr>
        <w:t>As shown in the third figure of Figure 1, the peak of the first tap is very small and the fist tap is not found.</w:t>
      </w:r>
    </w:p>
    <w:tbl>
      <w:tblPr>
        <w:tblStyle w:val="af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44"/>
        <w:gridCol w:w="4795"/>
      </w:tblGrid>
      <w:tr w:rsidR="00182D80" w14:paraId="78E1AF79" w14:textId="77777777" w:rsidTr="00182D80">
        <w:tc>
          <w:tcPr>
            <w:tcW w:w="4814" w:type="dxa"/>
          </w:tcPr>
          <w:p w14:paraId="5F86DB34" w14:textId="7E1992EA" w:rsidR="00182D80" w:rsidRDefault="00182D80" w:rsidP="00EB3305">
            <w:pPr>
              <w:jc w:val="both"/>
              <w:rPr>
                <w:lang w:eastAsia="zh-CN"/>
              </w:rPr>
            </w:pPr>
            <w:r>
              <w:rPr>
                <w:noProof/>
              </w:rPr>
              <w:drawing>
                <wp:inline distT="0" distB="0" distL="0" distR="0" wp14:anchorId="36260B1A" wp14:editId="74C85598">
                  <wp:extent cx="2967794" cy="234569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985191" cy="2359440"/>
                          </a:xfrm>
                          <a:prstGeom prst="rect">
                            <a:avLst/>
                          </a:prstGeom>
                          <a:noFill/>
                          <a:ln>
                            <a:noFill/>
                          </a:ln>
                        </pic:spPr>
                      </pic:pic>
                    </a:graphicData>
                  </a:graphic>
                </wp:inline>
              </w:drawing>
            </w:r>
          </w:p>
        </w:tc>
        <w:tc>
          <w:tcPr>
            <w:tcW w:w="4815" w:type="dxa"/>
          </w:tcPr>
          <w:p w14:paraId="53943C7F" w14:textId="288FC2C9" w:rsidR="00182D80" w:rsidRDefault="00182D80" w:rsidP="00EB3305">
            <w:pPr>
              <w:jc w:val="both"/>
              <w:rPr>
                <w:lang w:eastAsia="zh-CN"/>
              </w:rPr>
            </w:pPr>
            <w:r>
              <w:rPr>
                <w:noProof/>
              </w:rPr>
              <w:drawing>
                <wp:inline distT="0" distB="0" distL="0" distR="0" wp14:anchorId="2E305663" wp14:editId="4C54B6B6">
                  <wp:extent cx="3131611" cy="2346258"/>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137437" cy="2350623"/>
                          </a:xfrm>
                          <a:prstGeom prst="rect">
                            <a:avLst/>
                          </a:prstGeom>
                          <a:noFill/>
                          <a:ln>
                            <a:noFill/>
                          </a:ln>
                        </pic:spPr>
                      </pic:pic>
                    </a:graphicData>
                  </a:graphic>
                </wp:inline>
              </w:drawing>
            </w:r>
          </w:p>
        </w:tc>
      </w:tr>
      <w:tr w:rsidR="00182D80" w14:paraId="618AF547" w14:textId="77777777" w:rsidTr="00182D80">
        <w:tc>
          <w:tcPr>
            <w:tcW w:w="4814" w:type="dxa"/>
          </w:tcPr>
          <w:p w14:paraId="05159EE9" w14:textId="429058BF" w:rsidR="00182D80" w:rsidRDefault="00182D80" w:rsidP="00EB3305">
            <w:pPr>
              <w:jc w:val="both"/>
              <w:rPr>
                <w:lang w:eastAsia="zh-CN"/>
              </w:rPr>
            </w:pPr>
            <w:r>
              <w:rPr>
                <w:noProof/>
              </w:rPr>
              <w:drawing>
                <wp:inline distT="0" distB="0" distL="0" distR="0" wp14:anchorId="36A967EF" wp14:editId="7667110B">
                  <wp:extent cx="3164619" cy="2370987"/>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175765" cy="2379338"/>
                          </a:xfrm>
                          <a:prstGeom prst="rect">
                            <a:avLst/>
                          </a:prstGeom>
                          <a:noFill/>
                          <a:ln>
                            <a:noFill/>
                          </a:ln>
                        </pic:spPr>
                      </pic:pic>
                    </a:graphicData>
                  </a:graphic>
                </wp:inline>
              </w:drawing>
            </w:r>
          </w:p>
        </w:tc>
        <w:tc>
          <w:tcPr>
            <w:tcW w:w="4815" w:type="dxa"/>
          </w:tcPr>
          <w:p w14:paraId="297DFE21" w14:textId="12BB3F10" w:rsidR="00182D80" w:rsidRDefault="00182D80" w:rsidP="00EB3305">
            <w:pPr>
              <w:jc w:val="both"/>
              <w:rPr>
                <w:lang w:eastAsia="zh-CN"/>
              </w:rPr>
            </w:pPr>
            <w:r>
              <w:rPr>
                <w:noProof/>
              </w:rPr>
              <w:drawing>
                <wp:inline distT="0" distB="0" distL="0" distR="0" wp14:anchorId="346F061B" wp14:editId="5AB24B22">
                  <wp:extent cx="3127403" cy="2391321"/>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142030" cy="2402506"/>
                          </a:xfrm>
                          <a:prstGeom prst="rect">
                            <a:avLst/>
                          </a:prstGeom>
                          <a:noFill/>
                          <a:ln>
                            <a:noFill/>
                          </a:ln>
                        </pic:spPr>
                      </pic:pic>
                    </a:graphicData>
                  </a:graphic>
                </wp:inline>
              </w:drawing>
            </w:r>
          </w:p>
        </w:tc>
      </w:tr>
    </w:tbl>
    <w:p w14:paraId="6698A093" w14:textId="221028D0" w:rsidR="00182D80" w:rsidRDefault="00182D80" w:rsidP="00182D80">
      <w:pPr>
        <w:jc w:val="center"/>
        <w:rPr>
          <w:lang w:eastAsia="zh-CN"/>
        </w:rPr>
      </w:pPr>
      <w:r>
        <w:rPr>
          <w:rFonts w:hint="eastAsia"/>
          <w:lang w:eastAsia="zh-CN"/>
        </w:rPr>
        <w:t>F</w:t>
      </w:r>
      <w:r>
        <w:rPr>
          <w:lang w:eastAsia="zh-CN"/>
        </w:rPr>
        <w:t>igure 1 the sliding window result in different times</w:t>
      </w:r>
    </w:p>
    <w:p w14:paraId="7B9164A5" w14:textId="26CF4797" w:rsidR="00182D80" w:rsidRPr="00182D80" w:rsidRDefault="00182D80" w:rsidP="00182D80">
      <w:pPr>
        <w:jc w:val="both"/>
        <w:rPr>
          <w:lang w:eastAsia="zh-CN"/>
        </w:rPr>
      </w:pPr>
      <w:r>
        <w:rPr>
          <w:lang w:eastAsia="zh-CN"/>
        </w:rPr>
        <w:t xml:space="preserve">In the following figures, Figure 2 shows the result when the ideal and the estimated TOA is the same </w:t>
      </w:r>
      <w:r w:rsidR="0088720D">
        <w:rPr>
          <w:lang w:eastAsia="zh-CN"/>
        </w:rPr>
        <w:t xml:space="preserve">tap </w:t>
      </w:r>
      <w:r>
        <w:rPr>
          <w:lang w:eastAsia="zh-CN"/>
        </w:rPr>
        <w:t xml:space="preserve">while Figure 3 shows the result when the ideal TOA is the arrival time of the first tap. It can be observed that when calculating PRS-RSRP, </w:t>
      </w:r>
      <w:r w:rsidRPr="00EB3305">
        <w:rPr>
          <w:lang w:eastAsia="zh-CN"/>
        </w:rPr>
        <w:t xml:space="preserve">the ideal PRS-RSRPP and estimated PRS-RSRPP consider the different </w:t>
      </w:r>
      <w:r w:rsidR="0088720D">
        <w:rPr>
          <w:lang w:eastAsia="zh-CN"/>
        </w:rPr>
        <w:t>tap</w:t>
      </w:r>
      <w:r w:rsidRPr="00EB3305">
        <w:rPr>
          <w:lang w:eastAsia="zh-CN"/>
        </w:rPr>
        <w:t>s</w:t>
      </w:r>
      <w:r>
        <w:rPr>
          <w:lang w:eastAsia="zh-CN"/>
        </w:rPr>
        <w:t>, the accuracy performance would be very poor.</w:t>
      </w:r>
    </w:p>
    <w:tbl>
      <w:tblPr>
        <w:tblStyle w:val="af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01"/>
        <w:gridCol w:w="4838"/>
      </w:tblGrid>
      <w:tr w:rsidR="00A55DB8" w14:paraId="1C0F58A2" w14:textId="77777777" w:rsidTr="0070644E">
        <w:tc>
          <w:tcPr>
            <w:tcW w:w="4814" w:type="dxa"/>
          </w:tcPr>
          <w:p w14:paraId="40AA8527" w14:textId="7AE1FB45" w:rsidR="00A55DB8" w:rsidRDefault="00A55DB8" w:rsidP="00EB3305">
            <w:pPr>
              <w:jc w:val="both"/>
              <w:rPr>
                <w:lang w:eastAsia="zh-CN"/>
              </w:rPr>
            </w:pPr>
            <w:r>
              <w:rPr>
                <w:noProof/>
              </w:rPr>
              <w:lastRenderedPageBreak/>
              <w:drawing>
                <wp:inline distT="0" distB="0" distL="0" distR="0" wp14:anchorId="4A718837" wp14:editId="019B1EBB">
                  <wp:extent cx="3086100" cy="242506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096948" cy="2433589"/>
                          </a:xfrm>
                          <a:prstGeom prst="rect">
                            <a:avLst/>
                          </a:prstGeom>
                          <a:noFill/>
                          <a:ln>
                            <a:noFill/>
                          </a:ln>
                        </pic:spPr>
                      </pic:pic>
                    </a:graphicData>
                  </a:graphic>
                </wp:inline>
              </w:drawing>
            </w:r>
          </w:p>
        </w:tc>
        <w:tc>
          <w:tcPr>
            <w:tcW w:w="4815" w:type="dxa"/>
          </w:tcPr>
          <w:p w14:paraId="68C30122" w14:textId="0C73D6D4" w:rsidR="00A55DB8" w:rsidRDefault="00A55DB8" w:rsidP="00EB3305">
            <w:pPr>
              <w:jc w:val="both"/>
              <w:rPr>
                <w:lang w:eastAsia="zh-CN"/>
              </w:rPr>
            </w:pPr>
            <w:r>
              <w:rPr>
                <w:noProof/>
              </w:rPr>
              <w:drawing>
                <wp:inline distT="0" distB="0" distL="0" distR="0" wp14:anchorId="53054660" wp14:editId="5FC49252">
                  <wp:extent cx="3111500" cy="242887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120723" cy="2436075"/>
                          </a:xfrm>
                          <a:prstGeom prst="rect">
                            <a:avLst/>
                          </a:prstGeom>
                          <a:noFill/>
                          <a:ln>
                            <a:noFill/>
                          </a:ln>
                        </pic:spPr>
                      </pic:pic>
                    </a:graphicData>
                  </a:graphic>
                </wp:inline>
              </w:drawing>
            </w:r>
          </w:p>
        </w:tc>
      </w:tr>
    </w:tbl>
    <w:p w14:paraId="2DE7CDFF" w14:textId="34A6B0B5" w:rsidR="00A55DB8" w:rsidRDefault="00A55DB8" w:rsidP="00182D80">
      <w:pPr>
        <w:jc w:val="center"/>
        <w:rPr>
          <w:lang w:eastAsia="zh-CN"/>
        </w:rPr>
      </w:pPr>
      <w:r>
        <w:rPr>
          <w:rFonts w:hint="eastAsia"/>
          <w:lang w:eastAsia="zh-CN"/>
        </w:rPr>
        <w:t>Figure</w:t>
      </w:r>
      <w:r>
        <w:rPr>
          <w:lang w:eastAsia="zh-CN"/>
        </w:rPr>
        <w:t xml:space="preserve"> </w:t>
      </w:r>
      <w:r w:rsidR="00182D80">
        <w:rPr>
          <w:lang w:eastAsia="zh-CN"/>
        </w:rPr>
        <w:t>2</w:t>
      </w:r>
      <w:r w:rsidR="0070644E">
        <w:rPr>
          <w:lang w:eastAsia="zh-CN"/>
        </w:rPr>
        <w:t xml:space="preserve"> </w:t>
      </w:r>
      <w:r w:rsidR="0070644E">
        <w:rPr>
          <w:rFonts w:hint="eastAsia"/>
          <w:lang w:eastAsia="zh-CN"/>
        </w:rPr>
        <w:t>ideal</w:t>
      </w:r>
      <w:r w:rsidR="0070644E">
        <w:rPr>
          <w:lang w:eastAsia="zh-CN"/>
        </w:rPr>
        <w:t xml:space="preserve"> TOA </w:t>
      </w:r>
      <w:r w:rsidR="0070644E">
        <w:rPr>
          <w:rFonts w:hint="eastAsia"/>
          <w:lang w:eastAsia="zh-CN"/>
        </w:rPr>
        <w:t>is</w:t>
      </w:r>
      <w:r w:rsidR="0070644E">
        <w:rPr>
          <w:lang w:eastAsia="zh-CN"/>
        </w:rPr>
        <w:t xml:space="preserve"> </w:t>
      </w:r>
      <w:r w:rsidR="0070644E">
        <w:rPr>
          <w:rFonts w:hint="eastAsia"/>
          <w:lang w:eastAsia="zh-CN"/>
        </w:rPr>
        <w:t>the</w:t>
      </w:r>
      <w:r w:rsidR="0070644E">
        <w:rPr>
          <w:lang w:eastAsia="zh-CN"/>
        </w:rPr>
        <w:t xml:space="preserve"> </w:t>
      </w:r>
      <w:r w:rsidR="0070644E">
        <w:rPr>
          <w:rFonts w:hint="eastAsia"/>
          <w:lang w:eastAsia="zh-CN"/>
        </w:rPr>
        <w:t>first</w:t>
      </w:r>
      <w:r w:rsidR="0070644E">
        <w:rPr>
          <w:lang w:eastAsia="zh-CN"/>
        </w:rPr>
        <w:t xml:space="preserve"> </w:t>
      </w:r>
      <w:r w:rsidR="0070644E">
        <w:rPr>
          <w:rFonts w:hint="eastAsia"/>
          <w:lang w:eastAsia="zh-CN"/>
        </w:rPr>
        <w:t>detected</w:t>
      </w:r>
      <w:r w:rsidR="0070644E">
        <w:rPr>
          <w:lang w:eastAsia="zh-CN"/>
        </w:rPr>
        <w:t xml:space="preserve"> </w:t>
      </w:r>
      <w:r w:rsidR="0070644E">
        <w:rPr>
          <w:rFonts w:hint="eastAsia"/>
          <w:lang w:eastAsia="zh-CN"/>
        </w:rPr>
        <w:t>tap</w:t>
      </w:r>
    </w:p>
    <w:tbl>
      <w:tblPr>
        <w:tblStyle w:val="af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7"/>
        <w:gridCol w:w="4812"/>
      </w:tblGrid>
      <w:tr w:rsidR="00A55DB8" w14:paraId="117A4A8B" w14:textId="77777777" w:rsidTr="0070644E">
        <w:tc>
          <w:tcPr>
            <w:tcW w:w="4814" w:type="dxa"/>
          </w:tcPr>
          <w:p w14:paraId="06E40817" w14:textId="12D1172A" w:rsidR="00A55DB8" w:rsidRDefault="00A55DB8" w:rsidP="00EB3305">
            <w:pPr>
              <w:jc w:val="both"/>
              <w:rPr>
                <w:lang w:eastAsia="zh-CN"/>
              </w:rPr>
            </w:pPr>
            <w:r>
              <w:rPr>
                <w:noProof/>
              </w:rPr>
              <w:drawing>
                <wp:inline distT="0" distB="0" distL="0" distR="0" wp14:anchorId="7A726BF0" wp14:editId="37034816">
                  <wp:extent cx="2959100" cy="2393315"/>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971999" cy="2403748"/>
                          </a:xfrm>
                          <a:prstGeom prst="rect">
                            <a:avLst/>
                          </a:prstGeom>
                          <a:noFill/>
                          <a:ln>
                            <a:noFill/>
                          </a:ln>
                        </pic:spPr>
                      </pic:pic>
                    </a:graphicData>
                  </a:graphic>
                </wp:inline>
              </w:drawing>
            </w:r>
          </w:p>
        </w:tc>
        <w:tc>
          <w:tcPr>
            <w:tcW w:w="4815" w:type="dxa"/>
          </w:tcPr>
          <w:p w14:paraId="7517147F" w14:textId="703D2F7A" w:rsidR="00A55DB8" w:rsidRDefault="00A55DB8" w:rsidP="00EB3305">
            <w:pPr>
              <w:jc w:val="both"/>
              <w:rPr>
                <w:lang w:eastAsia="zh-CN"/>
              </w:rPr>
            </w:pPr>
            <w:r>
              <w:rPr>
                <w:noProof/>
              </w:rPr>
              <w:drawing>
                <wp:inline distT="0" distB="0" distL="0" distR="0" wp14:anchorId="76534AF6" wp14:editId="73BF0D4C">
                  <wp:extent cx="2948940" cy="2393315"/>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953579" cy="2397080"/>
                          </a:xfrm>
                          <a:prstGeom prst="rect">
                            <a:avLst/>
                          </a:prstGeom>
                          <a:noFill/>
                          <a:ln>
                            <a:noFill/>
                          </a:ln>
                        </pic:spPr>
                      </pic:pic>
                    </a:graphicData>
                  </a:graphic>
                </wp:inline>
              </w:drawing>
            </w:r>
          </w:p>
        </w:tc>
      </w:tr>
    </w:tbl>
    <w:p w14:paraId="3C7C3EFC" w14:textId="381B2A6F" w:rsidR="0070644E" w:rsidRPr="00EB3305" w:rsidRDefault="00A55DB8" w:rsidP="0070644E">
      <w:pPr>
        <w:jc w:val="center"/>
        <w:rPr>
          <w:lang w:eastAsia="zh-CN"/>
        </w:rPr>
      </w:pPr>
      <w:r>
        <w:rPr>
          <w:rFonts w:hint="eastAsia"/>
          <w:lang w:eastAsia="zh-CN"/>
        </w:rPr>
        <w:t>Figure</w:t>
      </w:r>
      <w:r>
        <w:rPr>
          <w:lang w:eastAsia="zh-CN"/>
        </w:rPr>
        <w:t xml:space="preserve"> </w:t>
      </w:r>
      <w:r w:rsidR="00182D80">
        <w:rPr>
          <w:lang w:eastAsia="zh-CN"/>
        </w:rPr>
        <w:t>3</w:t>
      </w:r>
      <w:r w:rsidR="0070644E">
        <w:rPr>
          <w:lang w:eastAsia="zh-CN"/>
        </w:rPr>
        <w:t xml:space="preserve"> </w:t>
      </w:r>
      <w:r w:rsidR="0070644E">
        <w:rPr>
          <w:rFonts w:hint="eastAsia"/>
          <w:lang w:eastAsia="zh-CN"/>
        </w:rPr>
        <w:t>ideal</w:t>
      </w:r>
      <w:r w:rsidR="0070644E">
        <w:rPr>
          <w:lang w:eastAsia="zh-CN"/>
        </w:rPr>
        <w:t xml:space="preserve"> TO</w:t>
      </w:r>
      <w:r w:rsidR="0070644E">
        <w:rPr>
          <w:rFonts w:hint="eastAsia"/>
          <w:lang w:eastAsia="zh-CN"/>
        </w:rPr>
        <w:t>A</w:t>
      </w:r>
      <w:r w:rsidR="0070644E">
        <w:rPr>
          <w:lang w:eastAsia="zh-CN"/>
        </w:rPr>
        <w:t xml:space="preserve"> </w:t>
      </w:r>
      <w:r w:rsidR="0070644E">
        <w:rPr>
          <w:rFonts w:hint="eastAsia"/>
          <w:lang w:eastAsia="zh-CN"/>
        </w:rPr>
        <w:t>is</w:t>
      </w:r>
      <w:r w:rsidR="0070644E">
        <w:rPr>
          <w:lang w:eastAsia="zh-CN"/>
        </w:rPr>
        <w:t xml:space="preserve"> </w:t>
      </w:r>
      <w:r w:rsidR="0070644E">
        <w:rPr>
          <w:rFonts w:hint="eastAsia"/>
          <w:lang w:eastAsia="zh-CN"/>
        </w:rPr>
        <w:t>the</w:t>
      </w:r>
      <w:r w:rsidR="0070644E">
        <w:rPr>
          <w:lang w:eastAsia="zh-CN"/>
        </w:rPr>
        <w:t xml:space="preserve"> </w:t>
      </w:r>
      <w:r w:rsidR="0070644E">
        <w:rPr>
          <w:rFonts w:hint="eastAsia"/>
          <w:lang w:eastAsia="zh-CN"/>
        </w:rPr>
        <w:t>arrival</w:t>
      </w:r>
      <w:r w:rsidR="0070644E">
        <w:rPr>
          <w:lang w:eastAsia="zh-CN"/>
        </w:rPr>
        <w:t xml:space="preserve"> </w:t>
      </w:r>
      <w:r w:rsidR="0070644E">
        <w:rPr>
          <w:rFonts w:hint="eastAsia"/>
          <w:lang w:eastAsia="zh-CN"/>
        </w:rPr>
        <w:t>time</w:t>
      </w:r>
      <w:r w:rsidR="0070644E">
        <w:rPr>
          <w:lang w:eastAsia="zh-CN"/>
        </w:rPr>
        <w:t xml:space="preserve"> </w:t>
      </w:r>
      <w:r w:rsidR="0070644E">
        <w:rPr>
          <w:rFonts w:hint="eastAsia"/>
          <w:lang w:eastAsia="zh-CN"/>
        </w:rPr>
        <w:t>of</w:t>
      </w:r>
      <w:r w:rsidR="0070644E">
        <w:rPr>
          <w:lang w:eastAsia="zh-CN"/>
        </w:rPr>
        <w:t xml:space="preserve"> </w:t>
      </w:r>
      <w:r w:rsidR="0070644E">
        <w:rPr>
          <w:rFonts w:hint="eastAsia"/>
          <w:lang w:eastAsia="zh-CN"/>
        </w:rPr>
        <w:t>the</w:t>
      </w:r>
      <w:r w:rsidR="0070644E">
        <w:rPr>
          <w:lang w:eastAsia="zh-CN"/>
        </w:rPr>
        <w:t xml:space="preserve"> </w:t>
      </w:r>
      <w:r w:rsidR="0070644E">
        <w:rPr>
          <w:rFonts w:hint="eastAsia"/>
          <w:lang w:eastAsia="zh-CN"/>
        </w:rPr>
        <w:t>first</w:t>
      </w:r>
      <w:r w:rsidR="0070644E">
        <w:rPr>
          <w:lang w:eastAsia="zh-CN"/>
        </w:rPr>
        <w:t xml:space="preserve"> </w:t>
      </w:r>
      <w:r w:rsidR="0070644E">
        <w:rPr>
          <w:rFonts w:hint="eastAsia"/>
          <w:lang w:eastAsia="zh-CN"/>
        </w:rPr>
        <w:t>tap</w:t>
      </w:r>
    </w:p>
    <w:p w14:paraId="723E085E" w14:textId="00A77273" w:rsidR="00E22D85" w:rsidRDefault="00030699" w:rsidP="00FF5540">
      <w:pPr>
        <w:jc w:val="both"/>
        <w:rPr>
          <w:b/>
          <w:bCs/>
          <w:lang w:eastAsia="zh-CN"/>
        </w:rPr>
      </w:pPr>
      <w:r w:rsidRPr="00030699">
        <w:rPr>
          <w:b/>
          <w:bCs/>
          <w:lang w:eastAsia="zh-CN"/>
        </w:rPr>
        <w:t>Observation 2: For PRS-RSRPP accuracy requirement, when the estimated TOA is the arrive time of the second tap due to the influence from noise, interfere and doppler frequency for two-tap channel model, the accuracy performance would be very poor.</w:t>
      </w:r>
    </w:p>
    <w:p w14:paraId="45C1AC25" w14:textId="5C0C3BA8" w:rsidR="00CC6F36" w:rsidRDefault="00CC6F36" w:rsidP="00236E73">
      <w:pPr>
        <w:pStyle w:val="1"/>
        <w:numPr>
          <w:ilvl w:val="0"/>
          <w:numId w:val="1"/>
        </w:numPr>
        <w:spacing w:before="360" w:after="0"/>
        <w:ind w:left="357" w:hanging="357"/>
      </w:pPr>
      <w:r w:rsidRPr="001D2FBF">
        <w:t>Summary</w:t>
      </w:r>
    </w:p>
    <w:p w14:paraId="5C5980E2" w14:textId="77777777" w:rsidR="00530996" w:rsidRPr="00530996" w:rsidRDefault="00530996" w:rsidP="00530996"/>
    <w:p w14:paraId="6E513AE5" w14:textId="77777777" w:rsidR="00EB355A" w:rsidRPr="00FF5540" w:rsidRDefault="00EB355A" w:rsidP="00EB355A">
      <w:pPr>
        <w:jc w:val="both"/>
        <w:rPr>
          <w:b/>
          <w:bCs/>
          <w:lang w:eastAsia="zh-CN"/>
        </w:rPr>
      </w:pPr>
      <w:bookmarkStart w:id="8" w:name="_Hlk23953093"/>
      <w:r>
        <w:rPr>
          <w:b/>
          <w:bCs/>
          <w:lang w:eastAsia="zh-CN"/>
        </w:rPr>
        <w:t>Observation</w:t>
      </w:r>
      <w:r w:rsidRPr="00FF5540">
        <w:rPr>
          <w:b/>
          <w:bCs/>
          <w:lang w:eastAsia="zh-CN"/>
        </w:rPr>
        <w:t xml:space="preserve"> 1: The following </w:t>
      </w:r>
      <w:r>
        <w:rPr>
          <w:b/>
          <w:bCs/>
          <w:lang w:eastAsia="zh-CN"/>
        </w:rPr>
        <w:t xml:space="preserve">formula </w:t>
      </w:r>
      <w:r w:rsidRPr="00FF5540">
        <w:rPr>
          <w:b/>
          <w:bCs/>
          <w:lang w:eastAsia="zh-CN"/>
        </w:rPr>
        <w:t>can be considered to define the PRS-RSRPP:</w:t>
      </w:r>
    </w:p>
    <w:p w14:paraId="3D4D4FC3" w14:textId="77777777" w:rsidR="00EB355A" w:rsidRPr="00FF5540" w:rsidRDefault="00000000" w:rsidP="00EB355A">
      <w:pPr>
        <w:jc w:val="both"/>
        <w:rPr>
          <w:b/>
          <w:bCs/>
          <w:lang w:eastAsia="zh-CN"/>
        </w:rPr>
      </w:pPr>
      <m:oMathPara>
        <m:oMath>
          <m:sSub>
            <m:sSubPr>
              <m:ctrlPr>
                <w:rPr>
                  <w:rFonts w:ascii="Cambria Math" w:hAnsi="Cambria Math"/>
                  <w:b/>
                  <w:bCs/>
                  <w:lang w:eastAsia="zh-CN"/>
                </w:rPr>
              </m:ctrlPr>
            </m:sSubPr>
            <m:e>
              <m:r>
                <m:rPr>
                  <m:sty m:val="bi"/>
                </m:rPr>
                <w:rPr>
                  <w:rFonts w:ascii="Cambria Math" w:hAnsi="Cambria Math"/>
                  <w:lang w:eastAsia="zh-CN"/>
                </w:rPr>
                <m:t>PRS</m:t>
              </m:r>
              <m:r>
                <m:rPr>
                  <m:sty m:val="b"/>
                </m:rPr>
                <w:rPr>
                  <w:rFonts w:ascii="Cambria Math" w:hAnsi="Cambria Math"/>
                  <w:lang w:eastAsia="zh-CN"/>
                </w:rPr>
                <m:t>-</m:t>
              </m:r>
              <m:r>
                <m:rPr>
                  <m:sty m:val="bi"/>
                </m:rPr>
                <w:rPr>
                  <w:rFonts w:ascii="Cambria Math" w:hAnsi="Cambria Math"/>
                  <w:lang w:eastAsia="zh-CN"/>
                </w:rPr>
                <m:t>RSRPP</m:t>
              </m:r>
            </m:e>
            <m:sub>
              <m:r>
                <m:rPr>
                  <m:sty m:val="bi"/>
                </m:rPr>
                <w:rPr>
                  <w:rFonts w:ascii="Cambria Math" w:hAnsi="Cambria Math"/>
                  <w:lang w:eastAsia="zh-CN"/>
                </w:rPr>
                <m:t>p</m:t>
              </m:r>
            </m:sub>
          </m:sSub>
          <m:r>
            <m:rPr>
              <m:sty m:val="b"/>
            </m:rPr>
            <w:rPr>
              <w:rFonts w:ascii="Cambria Math" w:hAnsi="Cambria Math"/>
              <w:lang w:eastAsia="zh-CN"/>
            </w:rPr>
            <m:t>≃</m:t>
          </m:r>
          <m:f>
            <m:fPr>
              <m:ctrlPr>
                <w:rPr>
                  <w:rFonts w:ascii="Cambria Math" w:hAnsi="Cambria Math"/>
                  <w:b/>
                  <w:bCs/>
                  <w:lang w:eastAsia="zh-CN"/>
                </w:rPr>
              </m:ctrlPr>
            </m:fPr>
            <m:num>
              <m:sSup>
                <m:sSupPr>
                  <m:ctrlPr>
                    <w:rPr>
                      <w:rFonts w:ascii="Cambria Math" w:hAnsi="Cambria Math"/>
                      <w:b/>
                      <w:bCs/>
                      <w:lang w:eastAsia="zh-CN"/>
                    </w:rPr>
                  </m:ctrlPr>
                </m:sSupPr>
                <m:e>
                  <m:r>
                    <m:rPr>
                      <m:sty m:val="b"/>
                    </m:rPr>
                    <w:rPr>
                      <w:rFonts w:ascii="Cambria Math" w:hAnsi="Cambria Math"/>
                      <w:lang w:eastAsia="zh-CN"/>
                    </w:rPr>
                    <m:t>(</m:t>
                  </m:r>
                  <m:nary>
                    <m:naryPr>
                      <m:chr m:val="∑"/>
                      <m:supHide m:val="1"/>
                      <m:ctrlPr>
                        <w:rPr>
                          <w:rFonts w:ascii="Cambria Math" w:hAnsi="Cambria Math"/>
                          <w:b/>
                          <w:bCs/>
                          <w:lang w:eastAsia="zh-CN"/>
                        </w:rPr>
                      </m:ctrlPr>
                    </m:naryPr>
                    <m:sub>
                      <m:r>
                        <m:rPr>
                          <m:sty m:val="bi"/>
                        </m:rPr>
                        <w:rPr>
                          <w:rFonts w:ascii="Cambria Math" w:hAnsi="Cambria Math"/>
                          <w:lang w:eastAsia="zh-CN"/>
                        </w:rPr>
                        <m:t>k</m:t>
                      </m:r>
                    </m:sub>
                    <m:sup/>
                    <m:e>
                      <m:r>
                        <m:rPr>
                          <m:sty m:val="bi"/>
                        </m:rPr>
                        <w:rPr>
                          <w:rFonts w:ascii="Cambria Math" w:hAnsi="Cambria Math"/>
                          <w:lang w:eastAsia="zh-CN"/>
                        </w:rPr>
                        <m:t>H</m:t>
                      </m:r>
                      <m:d>
                        <m:dPr>
                          <m:ctrlPr>
                            <w:rPr>
                              <w:rFonts w:ascii="Cambria Math" w:hAnsi="Cambria Math"/>
                              <w:b/>
                              <w:bCs/>
                              <w:lang w:eastAsia="zh-CN"/>
                            </w:rPr>
                          </m:ctrlPr>
                        </m:dPr>
                        <m:e>
                          <m:r>
                            <m:rPr>
                              <m:sty m:val="bi"/>
                            </m:rPr>
                            <w:rPr>
                              <w:rFonts w:ascii="Cambria Math" w:hAnsi="Cambria Math"/>
                              <w:lang w:eastAsia="zh-CN"/>
                            </w:rPr>
                            <m:t>k</m:t>
                          </m:r>
                        </m:e>
                      </m:d>
                    </m:e>
                  </m:nary>
                  <m:func>
                    <m:funcPr>
                      <m:ctrlPr>
                        <w:rPr>
                          <w:rFonts w:ascii="Cambria Math" w:hAnsi="Cambria Math"/>
                          <w:b/>
                          <w:bCs/>
                          <w:lang w:eastAsia="zh-CN"/>
                        </w:rPr>
                      </m:ctrlPr>
                    </m:funcPr>
                    <m:fName>
                      <m:r>
                        <m:rPr>
                          <m:sty m:val="b"/>
                        </m:rPr>
                        <w:rPr>
                          <w:rFonts w:ascii="Cambria Math" w:hAnsi="Cambria Math"/>
                          <w:lang w:eastAsia="zh-CN"/>
                        </w:rPr>
                        <m:t>exp</m:t>
                      </m:r>
                    </m:fName>
                    <m:e>
                      <m:d>
                        <m:dPr>
                          <m:ctrlPr>
                            <w:rPr>
                              <w:rFonts w:ascii="Cambria Math" w:hAnsi="Cambria Math"/>
                              <w:b/>
                              <w:bCs/>
                              <w:lang w:eastAsia="zh-CN"/>
                            </w:rPr>
                          </m:ctrlPr>
                        </m:dPr>
                        <m:e>
                          <m:r>
                            <m:rPr>
                              <m:sty m:val="b"/>
                            </m:rPr>
                            <w:rPr>
                              <w:rFonts w:ascii="Cambria Math" w:hAnsi="Cambria Math"/>
                              <w:lang w:eastAsia="zh-CN"/>
                            </w:rPr>
                            <m:t>2</m:t>
                          </m:r>
                          <m:r>
                            <m:rPr>
                              <m:sty m:val="bi"/>
                            </m:rPr>
                            <w:rPr>
                              <w:rFonts w:ascii="Cambria Math" w:hAnsi="Cambria Math"/>
                              <w:lang w:eastAsia="zh-CN"/>
                            </w:rPr>
                            <m:t>πj</m:t>
                          </m:r>
                          <m:sSub>
                            <m:sSubPr>
                              <m:ctrlPr>
                                <w:rPr>
                                  <w:rFonts w:ascii="Cambria Math" w:hAnsi="Cambria Math"/>
                                  <w:b/>
                                  <w:bCs/>
                                  <w:lang w:eastAsia="zh-CN"/>
                                </w:rPr>
                              </m:ctrlPr>
                            </m:sSubPr>
                            <m:e>
                              <m:r>
                                <m:rPr>
                                  <m:sty m:val="bi"/>
                                </m:rPr>
                                <w:rPr>
                                  <w:rFonts w:ascii="Cambria Math" w:hAnsi="Cambria Math"/>
                                  <w:lang w:eastAsia="zh-CN"/>
                                </w:rPr>
                                <m:t>d</m:t>
                              </m:r>
                            </m:e>
                            <m:sub>
                              <m:r>
                                <m:rPr>
                                  <m:sty m:val="bi"/>
                                </m:rPr>
                                <w:rPr>
                                  <w:rFonts w:ascii="Cambria Math" w:hAnsi="Cambria Math"/>
                                  <w:lang w:eastAsia="zh-CN"/>
                                </w:rPr>
                                <m:t>p</m:t>
                              </m:r>
                            </m:sub>
                          </m:sSub>
                          <m:r>
                            <m:rPr>
                              <m:sty m:val="bi"/>
                            </m:rPr>
                            <w:rPr>
                              <w:rFonts w:ascii="Cambria Math" w:hAnsi="Cambria Math"/>
                              <w:lang w:eastAsia="zh-CN"/>
                            </w:rPr>
                            <m:t>k</m:t>
                          </m:r>
                          <m:r>
                            <m:rPr>
                              <m:sty m:val="b"/>
                            </m:rPr>
                            <w:rPr>
                              <w:rFonts w:ascii="Cambria Math" w:hAnsi="Cambria Math"/>
                              <w:lang w:eastAsia="zh-CN"/>
                            </w:rPr>
                            <m:t>/</m:t>
                          </m:r>
                          <m:sSub>
                            <m:sSubPr>
                              <m:ctrlPr>
                                <w:rPr>
                                  <w:rFonts w:ascii="Cambria Math" w:hAnsi="Cambria Math"/>
                                  <w:b/>
                                  <w:bCs/>
                                  <w:lang w:eastAsia="zh-CN"/>
                                </w:rPr>
                              </m:ctrlPr>
                            </m:sSubPr>
                            <m:e>
                              <m:r>
                                <m:rPr>
                                  <m:sty m:val="b"/>
                                </m:rPr>
                                <w:rPr>
                                  <w:rFonts w:ascii="Cambria Math" w:hAnsi="Cambria Math"/>
                                  <w:lang w:eastAsia="zh-CN"/>
                                </w:rPr>
                                <m:t>N</m:t>
                              </m:r>
                            </m:e>
                            <m:sub>
                              <m:r>
                                <m:rPr>
                                  <m:sty m:val="bi"/>
                                </m:rPr>
                                <w:rPr>
                                  <w:rFonts w:ascii="Cambria Math" w:hAnsi="Cambria Math"/>
                                  <w:lang w:eastAsia="zh-CN"/>
                                </w:rPr>
                                <m:t>IFFT</m:t>
                              </m:r>
                            </m:sub>
                          </m:sSub>
                        </m:e>
                      </m:d>
                    </m:e>
                  </m:func>
                  <m:r>
                    <m:rPr>
                      <m:sty m:val="b"/>
                    </m:rPr>
                    <w:rPr>
                      <w:rFonts w:ascii="Cambria Math" w:hAnsi="Cambria Math"/>
                      <w:lang w:eastAsia="zh-CN"/>
                    </w:rPr>
                    <m:t>)</m:t>
                  </m:r>
                </m:e>
                <m:sup>
                  <m:r>
                    <m:rPr>
                      <m:sty m:val="b"/>
                    </m:rPr>
                    <w:rPr>
                      <w:rFonts w:ascii="Cambria Math" w:hAnsi="Cambria Math"/>
                      <w:lang w:eastAsia="zh-CN"/>
                    </w:rPr>
                    <m:t>2</m:t>
                  </m:r>
                </m:sup>
              </m:sSup>
            </m:num>
            <m:den>
              <m:sSup>
                <m:sSupPr>
                  <m:ctrlPr>
                    <w:rPr>
                      <w:rFonts w:ascii="Cambria Math" w:hAnsi="Cambria Math"/>
                      <w:b/>
                      <w:bCs/>
                      <w:lang w:eastAsia="zh-CN"/>
                    </w:rPr>
                  </m:ctrlPr>
                </m:sSupPr>
                <m:e>
                  <m:r>
                    <m:rPr>
                      <m:sty m:val="bi"/>
                    </m:rPr>
                    <w:rPr>
                      <w:rFonts w:ascii="Cambria Math" w:hAnsi="Cambria Math"/>
                      <w:lang w:eastAsia="zh-CN"/>
                    </w:rPr>
                    <m:t>K</m:t>
                  </m:r>
                </m:e>
                <m:sup>
                  <m:r>
                    <m:rPr>
                      <m:sty m:val="b"/>
                    </m:rPr>
                    <w:rPr>
                      <w:rFonts w:ascii="Cambria Math" w:hAnsi="Cambria Math"/>
                      <w:lang w:eastAsia="zh-CN"/>
                    </w:rPr>
                    <m:t>2</m:t>
                  </m:r>
                </m:sup>
              </m:sSup>
            </m:den>
          </m:f>
        </m:oMath>
      </m:oMathPara>
    </w:p>
    <w:p w14:paraId="59F9CD52" w14:textId="77777777" w:rsidR="00EB355A" w:rsidRPr="00FF5540" w:rsidRDefault="00EB355A" w:rsidP="00EB355A">
      <w:pPr>
        <w:jc w:val="both"/>
        <w:rPr>
          <w:b/>
          <w:bCs/>
          <w:lang w:eastAsia="zh-CN"/>
        </w:rPr>
      </w:pPr>
      <w:r w:rsidRPr="00FF5540">
        <w:rPr>
          <w:b/>
          <w:bCs/>
          <w:lang w:eastAsia="zh-CN"/>
        </w:rPr>
        <w:t>The reported PRS-RSRPP value shall be the corresponding PRS-RSRPP of the receive branch which is applied for PRS-RSRP.</w:t>
      </w:r>
    </w:p>
    <w:p w14:paraId="3595C218" w14:textId="4BD15702" w:rsidR="00EB355A" w:rsidRDefault="0088720D" w:rsidP="00530996">
      <w:pPr>
        <w:jc w:val="both"/>
        <w:rPr>
          <w:b/>
          <w:bCs/>
          <w:lang w:eastAsia="zh-CN"/>
        </w:rPr>
      </w:pPr>
      <w:r w:rsidRPr="0088720D">
        <w:rPr>
          <w:b/>
          <w:bCs/>
          <w:lang w:eastAsia="zh-CN"/>
        </w:rPr>
        <w:t>Observation 2: For PRS-RSRP</w:t>
      </w:r>
      <w:r w:rsidR="007C2F5B">
        <w:rPr>
          <w:b/>
          <w:bCs/>
          <w:lang w:eastAsia="zh-CN"/>
        </w:rPr>
        <w:t>P</w:t>
      </w:r>
      <w:r w:rsidRPr="0088720D">
        <w:rPr>
          <w:b/>
          <w:bCs/>
          <w:lang w:eastAsia="zh-CN"/>
        </w:rPr>
        <w:t xml:space="preserve"> accuracy requirement, when the estimated TOA is the arrive time of the second tap</w:t>
      </w:r>
      <w:r w:rsidR="002F2F9D">
        <w:rPr>
          <w:b/>
          <w:bCs/>
          <w:lang w:eastAsia="zh-CN"/>
        </w:rPr>
        <w:t xml:space="preserve"> due to </w:t>
      </w:r>
      <w:r w:rsidR="002F2F9D" w:rsidRPr="002F2F9D">
        <w:rPr>
          <w:b/>
          <w:bCs/>
          <w:lang w:eastAsia="zh-CN"/>
        </w:rPr>
        <w:t xml:space="preserve">the influence from noise, interfere and doppler frequency </w:t>
      </w:r>
      <w:r w:rsidRPr="0088720D">
        <w:rPr>
          <w:b/>
          <w:bCs/>
          <w:lang w:eastAsia="zh-CN"/>
        </w:rPr>
        <w:t>for two-tap channel model, the accuracy performance would be very poor.</w:t>
      </w:r>
    </w:p>
    <w:bookmarkEnd w:id="8"/>
    <w:p w14:paraId="108E5AA7" w14:textId="0C1DECC2" w:rsidR="0064384A" w:rsidRPr="0064384A" w:rsidRDefault="00CC6F36" w:rsidP="0064384A">
      <w:pPr>
        <w:pStyle w:val="af5"/>
        <w:keepNext/>
        <w:keepLines/>
        <w:numPr>
          <w:ilvl w:val="0"/>
          <w:numId w:val="1"/>
        </w:numPr>
        <w:pBdr>
          <w:top w:val="single" w:sz="12" w:space="3" w:color="auto"/>
        </w:pBdr>
        <w:spacing w:before="360"/>
        <w:ind w:left="357" w:hanging="357"/>
        <w:contextualSpacing w:val="0"/>
        <w:outlineLvl w:val="0"/>
        <w:rPr>
          <w:sz w:val="36"/>
          <w:szCs w:val="36"/>
        </w:rPr>
      </w:pPr>
      <w:r w:rsidRPr="001D2FBF">
        <w:rPr>
          <w:sz w:val="36"/>
        </w:rPr>
        <w:lastRenderedPageBreak/>
        <w:t>References</w:t>
      </w:r>
      <w:bookmarkEnd w:id="2"/>
      <w:bookmarkEnd w:id="3"/>
    </w:p>
    <w:p w14:paraId="6CAE2C20" w14:textId="2345EB2A" w:rsidR="00C72D74" w:rsidRPr="00325B99" w:rsidRDefault="00C72D74" w:rsidP="00C72D74">
      <w:pPr>
        <w:pStyle w:val="af5"/>
        <w:numPr>
          <w:ilvl w:val="0"/>
          <w:numId w:val="2"/>
        </w:numPr>
        <w:spacing w:before="240"/>
        <w:contextualSpacing w:val="0"/>
        <w:rPr>
          <w:rFonts w:ascii="Times New Roman" w:hAnsi="Times New Roman"/>
          <w:sz w:val="20"/>
        </w:rPr>
      </w:pPr>
      <w:r w:rsidRPr="004367EC">
        <w:rPr>
          <w:rFonts w:ascii="Times New Roman" w:hAnsi="Times New Roman"/>
          <w:sz w:val="20"/>
        </w:rPr>
        <w:t>R4-2</w:t>
      </w:r>
      <w:r w:rsidR="00102BE1">
        <w:rPr>
          <w:rFonts w:ascii="Times New Roman" w:hAnsi="Times New Roman"/>
          <w:sz w:val="20"/>
        </w:rPr>
        <w:t>2</w:t>
      </w:r>
      <w:r w:rsidR="006E280A">
        <w:rPr>
          <w:rFonts w:ascii="Times New Roman" w:hAnsi="Times New Roman"/>
          <w:sz w:val="20"/>
        </w:rPr>
        <w:t>10600</w:t>
      </w:r>
      <w:r w:rsidRPr="004367EC">
        <w:rPr>
          <w:rFonts w:ascii="Times New Roman" w:hAnsi="Times New Roman"/>
          <w:sz w:val="20"/>
        </w:rPr>
        <w:tab/>
      </w:r>
      <w:r w:rsidR="00102BE1">
        <w:rPr>
          <w:rFonts w:ascii="Times New Roman" w:hAnsi="Times New Roman"/>
          <w:color w:val="000000"/>
          <w:sz w:val="20"/>
          <w:lang w:eastAsia="zh-CN"/>
        </w:rPr>
        <w:t>WF on NR Positioning Enhancements (Part 1)</w:t>
      </w:r>
      <w:r w:rsidR="008E5F4B">
        <w:rPr>
          <w:rFonts w:ascii="Times New Roman" w:hAnsi="Times New Roman"/>
          <w:color w:val="000000"/>
          <w:sz w:val="20"/>
          <w:lang w:eastAsia="zh-CN"/>
        </w:rPr>
        <w:t>, Ericsson</w:t>
      </w:r>
    </w:p>
    <w:p w14:paraId="1FCD9EB1" w14:textId="3B2999CC" w:rsidR="005E5545" w:rsidRDefault="005E5545" w:rsidP="00C72D74">
      <w:pPr>
        <w:pStyle w:val="af5"/>
        <w:numPr>
          <w:ilvl w:val="0"/>
          <w:numId w:val="2"/>
        </w:numPr>
        <w:spacing w:before="240"/>
        <w:contextualSpacing w:val="0"/>
        <w:rPr>
          <w:rFonts w:ascii="Times New Roman" w:hAnsi="Times New Roman"/>
          <w:sz w:val="20"/>
        </w:rPr>
      </w:pPr>
      <w:r>
        <w:rPr>
          <w:rFonts w:ascii="Times New Roman" w:hAnsi="Times New Roman" w:hint="eastAsia"/>
          <w:sz w:val="20"/>
          <w:lang w:eastAsia="zh-CN"/>
        </w:rPr>
        <w:t>R</w:t>
      </w:r>
      <w:r>
        <w:rPr>
          <w:rFonts w:ascii="Times New Roman" w:hAnsi="Times New Roman"/>
          <w:sz w:val="20"/>
          <w:lang w:eastAsia="zh-CN"/>
        </w:rPr>
        <w:t>4-22</w:t>
      </w:r>
      <w:r w:rsidR="006E280A">
        <w:rPr>
          <w:rFonts w:ascii="Times New Roman" w:hAnsi="Times New Roman"/>
          <w:sz w:val="20"/>
          <w:lang w:eastAsia="zh-CN"/>
        </w:rPr>
        <w:t>11061</w:t>
      </w:r>
      <w:r>
        <w:rPr>
          <w:rFonts w:ascii="Times New Roman" w:hAnsi="Times New Roman"/>
          <w:sz w:val="20"/>
          <w:lang w:eastAsia="zh-CN"/>
        </w:rPr>
        <w:t xml:space="preserve"> </w:t>
      </w:r>
      <w:r w:rsidR="006E280A">
        <w:rPr>
          <w:rFonts w:ascii="Times New Roman" w:hAnsi="Times New Roman"/>
          <w:sz w:val="20"/>
          <w:lang w:eastAsia="zh-CN"/>
        </w:rPr>
        <w:t>S</w:t>
      </w:r>
      <w:r>
        <w:rPr>
          <w:rFonts w:ascii="Times New Roman" w:hAnsi="Times New Roman"/>
          <w:sz w:val="20"/>
          <w:lang w:eastAsia="zh-CN"/>
        </w:rPr>
        <w:t>imulation assumption for</w:t>
      </w:r>
      <w:r w:rsidR="006E280A">
        <w:rPr>
          <w:rFonts w:ascii="Times New Roman" w:hAnsi="Times New Roman"/>
          <w:sz w:val="20"/>
          <w:lang w:eastAsia="zh-CN"/>
        </w:rPr>
        <w:t xml:space="preserve"> </w:t>
      </w:r>
      <w:r>
        <w:rPr>
          <w:rFonts w:ascii="Times New Roman" w:hAnsi="Times New Roman"/>
          <w:sz w:val="20"/>
          <w:lang w:eastAsia="zh-CN"/>
        </w:rPr>
        <w:t>PRS-RSRP</w:t>
      </w:r>
      <w:r w:rsidR="006E280A">
        <w:rPr>
          <w:rFonts w:ascii="Times New Roman" w:hAnsi="Times New Roman"/>
          <w:sz w:val="20"/>
          <w:lang w:eastAsia="zh-CN"/>
        </w:rPr>
        <w:t>P</w:t>
      </w:r>
      <w:r w:rsidR="008E5F4B">
        <w:rPr>
          <w:rFonts w:ascii="Times New Roman" w:hAnsi="Times New Roman"/>
          <w:sz w:val="20"/>
          <w:lang w:eastAsia="zh-CN"/>
        </w:rPr>
        <w:t>, Huawei</w:t>
      </w:r>
    </w:p>
    <w:p w14:paraId="45FDF93B" w14:textId="1F70E684" w:rsidR="00C127A4" w:rsidRDefault="00C127A4" w:rsidP="00C72D74">
      <w:pPr>
        <w:pStyle w:val="af5"/>
        <w:numPr>
          <w:ilvl w:val="0"/>
          <w:numId w:val="2"/>
        </w:numPr>
        <w:spacing w:before="240"/>
        <w:contextualSpacing w:val="0"/>
        <w:rPr>
          <w:rFonts w:ascii="Times New Roman" w:hAnsi="Times New Roman"/>
          <w:sz w:val="20"/>
        </w:rPr>
      </w:pPr>
      <w:r>
        <w:rPr>
          <w:rFonts w:ascii="Times New Roman" w:hAnsi="Times New Roman" w:hint="eastAsia"/>
          <w:sz w:val="20"/>
          <w:lang w:eastAsia="zh-CN"/>
        </w:rPr>
        <w:t>R</w:t>
      </w:r>
      <w:r w:rsidR="00BA2017">
        <w:rPr>
          <w:rFonts w:ascii="Times New Roman" w:hAnsi="Times New Roman"/>
          <w:sz w:val="20"/>
          <w:lang w:eastAsia="zh-CN"/>
        </w:rPr>
        <w:t>1</w:t>
      </w:r>
      <w:r>
        <w:rPr>
          <w:rFonts w:ascii="Times New Roman" w:hAnsi="Times New Roman"/>
          <w:sz w:val="20"/>
          <w:lang w:eastAsia="zh-CN"/>
        </w:rPr>
        <w:t>-2</w:t>
      </w:r>
      <w:r w:rsidR="00BA2017">
        <w:rPr>
          <w:rFonts w:ascii="Times New Roman" w:hAnsi="Times New Roman"/>
          <w:sz w:val="20"/>
          <w:lang w:eastAsia="zh-CN"/>
        </w:rPr>
        <w:t>110578</w:t>
      </w:r>
      <w:r>
        <w:rPr>
          <w:rFonts w:ascii="Times New Roman" w:hAnsi="Times New Roman"/>
          <w:sz w:val="20"/>
          <w:lang w:eastAsia="zh-CN"/>
        </w:rPr>
        <w:t xml:space="preserve"> </w:t>
      </w:r>
      <w:r w:rsidR="00BA2017" w:rsidRPr="00BA2017">
        <w:rPr>
          <w:rFonts w:ascii="Times New Roman" w:hAnsi="Times New Roman"/>
          <w:sz w:val="20"/>
          <w:lang w:eastAsia="zh-CN"/>
        </w:rPr>
        <w:t>FL summary #3 for AI 8.5.3 Accuracy improvements for DL-AoD positioning solutions</w:t>
      </w:r>
    </w:p>
    <w:p w14:paraId="0819EF60" w14:textId="6A416D24" w:rsidR="00593500" w:rsidRPr="00E53965" w:rsidRDefault="00E53965" w:rsidP="00E53965">
      <w:pPr>
        <w:pStyle w:val="af5"/>
        <w:numPr>
          <w:ilvl w:val="0"/>
          <w:numId w:val="2"/>
        </w:numPr>
        <w:spacing w:before="240"/>
        <w:contextualSpacing w:val="0"/>
        <w:rPr>
          <w:rFonts w:ascii="Times New Roman" w:hAnsi="Times New Roman"/>
          <w:sz w:val="20"/>
        </w:rPr>
      </w:pPr>
      <w:r>
        <w:rPr>
          <w:rFonts w:ascii="Times New Roman" w:hAnsi="Times New Roman" w:hint="eastAsia"/>
          <w:sz w:val="20"/>
          <w:lang w:eastAsia="zh-CN"/>
        </w:rPr>
        <w:t>R</w:t>
      </w:r>
      <w:r>
        <w:rPr>
          <w:rFonts w:ascii="Times New Roman" w:hAnsi="Times New Roman"/>
          <w:sz w:val="20"/>
          <w:lang w:eastAsia="zh-CN"/>
        </w:rPr>
        <w:t xml:space="preserve">4-2202776 </w:t>
      </w:r>
      <w:r>
        <w:rPr>
          <w:rFonts w:ascii="Times New Roman" w:hAnsi="Times New Roman"/>
          <w:sz w:val="20"/>
          <w:lang w:eastAsia="zh-CN"/>
        </w:rPr>
        <w:tab/>
      </w:r>
      <w:r>
        <w:rPr>
          <w:rFonts w:ascii="Times New Roman" w:hAnsi="Times New Roman"/>
          <w:color w:val="000000"/>
          <w:sz w:val="20"/>
          <w:lang w:eastAsia="zh-CN"/>
        </w:rPr>
        <w:t>WF on NR Positioning Enhancements (Part 1), Ericsson</w:t>
      </w:r>
    </w:p>
    <w:p w14:paraId="1B36D9E9" w14:textId="77777777" w:rsidR="00FC75A8" w:rsidRPr="006E280A" w:rsidRDefault="00FC75A8" w:rsidP="00FC75A8">
      <w:pPr>
        <w:rPr>
          <w:b/>
          <w:bCs/>
          <w:lang w:val="en-US" w:eastAsia="zh-CN"/>
        </w:rPr>
      </w:pPr>
    </w:p>
    <w:sectPr w:rsidR="00FC75A8" w:rsidRPr="006E280A">
      <w:headerReference w:type="defaul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E10728" w14:textId="77777777" w:rsidR="00BE54B4" w:rsidRDefault="00BE54B4">
      <w:r>
        <w:separator/>
      </w:r>
    </w:p>
  </w:endnote>
  <w:endnote w:type="continuationSeparator" w:id="0">
    <w:p w14:paraId="43BB34C7" w14:textId="77777777" w:rsidR="00BE54B4" w:rsidRDefault="00BE54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6B1669" w14:textId="77777777" w:rsidR="00BE54B4" w:rsidRDefault="00BE54B4">
      <w:r>
        <w:separator/>
      </w:r>
    </w:p>
  </w:footnote>
  <w:footnote w:type="continuationSeparator" w:id="0">
    <w:p w14:paraId="411B78A8" w14:textId="77777777" w:rsidR="00BE54B4" w:rsidRDefault="00BE54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6076D5" w14:textId="77777777" w:rsidR="00067AE9" w:rsidRDefault="00067AE9">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68E1981"/>
    <w:multiLevelType w:val="hybridMultilevel"/>
    <w:tmpl w:val="48D2FB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7A6033"/>
    <w:multiLevelType w:val="hybridMultilevel"/>
    <w:tmpl w:val="8B862FD2"/>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3" w15:restartNumberingAfterBreak="0">
    <w:nsid w:val="087A71A5"/>
    <w:multiLevelType w:val="hybridMultilevel"/>
    <w:tmpl w:val="1800FDF2"/>
    <w:lvl w:ilvl="0" w:tplc="A3ECFE52">
      <w:start w:val="40"/>
      <w:numFmt w:val="bullet"/>
      <w:lvlText w:val=""/>
      <w:lvlJc w:val="left"/>
      <w:pPr>
        <w:ind w:left="720" w:hanging="360"/>
      </w:pPr>
      <w:rPr>
        <w:rFonts w:ascii="Symbol" w:eastAsia="Batang" w:hAnsi="Symbo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0C467A1A"/>
    <w:multiLevelType w:val="hybridMultilevel"/>
    <w:tmpl w:val="CF186B4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182B571B"/>
    <w:multiLevelType w:val="hybridMultilevel"/>
    <w:tmpl w:val="D20A6068"/>
    <w:lvl w:ilvl="0" w:tplc="DA7C720C">
      <w:start w:val="45"/>
      <w:numFmt w:val="bullet"/>
      <w:lvlText w:val=""/>
      <w:lvlJc w:val="left"/>
      <w:pPr>
        <w:ind w:left="720" w:hanging="360"/>
      </w:pPr>
      <w:rPr>
        <w:rFonts w:ascii="Symbol" w:eastAsia="宋体" w:hAnsi="Symbo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210B5F73"/>
    <w:multiLevelType w:val="multilevel"/>
    <w:tmpl w:val="210B5F7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276F0525"/>
    <w:multiLevelType w:val="hybridMultilevel"/>
    <w:tmpl w:val="A95E181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29C80CA9"/>
    <w:multiLevelType w:val="multilevel"/>
    <w:tmpl w:val="29C80CA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A2918BC"/>
    <w:multiLevelType w:val="hybridMultilevel"/>
    <w:tmpl w:val="01D6E42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2E163F9C"/>
    <w:multiLevelType w:val="multilevel"/>
    <w:tmpl w:val="25C8C0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E2336FE"/>
    <w:multiLevelType w:val="hybridMultilevel"/>
    <w:tmpl w:val="E57666E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F6F67CA"/>
    <w:multiLevelType w:val="hybridMultilevel"/>
    <w:tmpl w:val="F226370E"/>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2535289"/>
    <w:multiLevelType w:val="hybridMultilevel"/>
    <w:tmpl w:val="11DC929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33630BEA"/>
    <w:multiLevelType w:val="hybridMultilevel"/>
    <w:tmpl w:val="9F38A06E"/>
    <w:lvl w:ilvl="0" w:tplc="2F7C1408">
      <w:start w:val="1"/>
      <w:numFmt w:val="bullet"/>
      <w:lvlText w:val="•"/>
      <w:lvlJc w:val="left"/>
      <w:pPr>
        <w:tabs>
          <w:tab w:val="num" w:pos="360"/>
        </w:tabs>
        <w:ind w:left="360" w:hanging="360"/>
      </w:pPr>
      <w:rPr>
        <w:rFonts w:ascii="Arial" w:hAnsi="Arial" w:hint="default"/>
      </w:rPr>
    </w:lvl>
    <w:lvl w:ilvl="1" w:tplc="F5C89C00">
      <w:numFmt w:val="bullet"/>
      <w:lvlText w:val="•"/>
      <w:lvlJc w:val="left"/>
      <w:pPr>
        <w:tabs>
          <w:tab w:val="num" w:pos="1080"/>
        </w:tabs>
        <w:ind w:left="1080" w:hanging="360"/>
      </w:pPr>
      <w:rPr>
        <w:rFonts w:ascii="Arial" w:hAnsi="Arial" w:hint="default"/>
      </w:rPr>
    </w:lvl>
    <w:lvl w:ilvl="2" w:tplc="4468D522" w:tentative="1">
      <w:start w:val="1"/>
      <w:numFmt w:val="bullet"/>
      <w:lvlText w:val="•"/>
      <w:lvlJc w:val="left"/>
      <w:pPr>
        <w:tabs>
          <w:tab w:val="num" w:pos="1800"/>
        </w:tabs>
        <w:ind w:left="1800" w:hanging="360"/>
      </w:pPr>
      <w:rPr>
        <w:rFonts w:ascii="Arial" w:hAnsi="Arial" w:hint="default"/>
      </w:rPr>
    </w:lvl>
    <w:lvl w:ilvl="3" w:tplc="FBDAA686" w:tentative="1">
      <w:start w:val="1"/>
      <w:numFmt w:val="bullet"/>
      <w:lvlText w:val="•"/>
      <w:lvlJc w:val="left"/>
      <w:pPr>
        <w:tabs>
          <w:tab w:val="num" w:pos="2520"/>
        </w:tabs>
        <w:ind w:left="2520" w:hanging="360"/>
      </w:pPr>
      <w:rPr>
        <w:rFonts w:ascii="Arial" w:hAnsi="Arial" w:hint="default"/>
      </w:rPr>
    </w:lvl>
    <w:lvl w:ilvl="4" w:tplc="E396A57C" w:tentative="1">
      <w:start w:val="1"/>
      <w:numFmt w:val="bullet"/>
      <w:lvlText w:val="•"/>
      <w:lvlJc w:val="left"/>
      <w:pPr>
        <w:tabs>
          <w:tab w:val="num" w:pos="3240"/>
        </w:tabs>
        <w:ind w:left="3240" w:hanging="360"/>
      </w:pPr>
      <w:rPr>
        <w:rFonts w:ascii="Arial" w:hAnsi="Arial" w:hint="default"/>
      </w:rPr>
    </w:lvl>
    <w:lvl w:ilvl="5" w:tplc="25B01486" w:tentative="1">
      <w:start w:val="1"/>
      <w:numFmt w:val="bullet"/>
      <w:lvlText w:val="•"/>
      <w:lvlJc w:val="left"/>
      <w:pPr>
        <w:tabs>
          <w:tab w:val="num" w:pos="3960"/>
        </w:tabs>
        <w:ind w:left="3960" w:hanging="360"/>
      </w:pPr>
      <w:rPr>
        <w:rFonts w:ascii="Arial" w:hAnsi="Arial" w:hint="default"/>
      </w:rPr>
    </w:lvl>
    <w:lvl w:ilvl="6" w:tplc="A8C4F090" w:tentative="1">
      <w:start w:val="1"/>
      <w:numFmt w:val="bullet"/>
      <w:lvlText w:val="•"/>
      <w:lvlJc w:val="left"/>
      <w:pPr>
        <w:tabs>
          <w:tab w:val="num" w:pos="4680"/>
        </w:tabs>
        <w:ind w:left="4680" w:hanging="360"/>
      </w:pPr>
      <w:rPr>
        <w:rFonts w:ascii="Arial" w:hAnsi="Arial" w:hint="default"/>
      </w:rPr>
    </w:lvl>
    <w:lvl w:ilvl="7" w:tplc="6066BFEE" w:tentative="1">
      <w:start w:val="1"/>
      <w:numFmt w:val="bullet"/>
      <w:lvlText w:val="•"/>
      <w:lvlJc w:val="left"/>
      <w:pPr>
        <w:tabs>
          <w:tab w:val="num" w:pos="5400"/>
        </w:tabs>
        <w:ind w:left="5400" w:hanging="360"/>
      </w:pPr>
      <w:rPr>
        <w:rFonts w:ascii="Arial" w:hAnsi="Arial" w:hint="default"/>
      </w:rPr>
    </w:lvl>
    <w:lvl w:ilvl="8" w:tplc="A6C67AFC" w:tentative="1">
      <w:start w:val="1"/>
      <w:numFmt w:val="bullet"/>
      <w:lvlText w:val="•"/>
      <w:lvlJc w:val="left"/>
      <w:pPr>
        <w:tabs>
          <w:tab w:val="num" w:pos="6120"/>
        </w:tabs>
        <w:ind w:left="6120" w:hanging="360"/>
      </w:pPr>
      <w:rPr>
        <w:rFonts w:ascii="Arial" w:hAnsi="Arial" w:hint="default"/>
      </w:rPr>
    </w:lvl>
  </w:abstractNum>
  <w:abstractNum w:abstractNumId="15" w15:restartNumberingAfterBreak="0">
    <w:nsid w:val="34060FBE"/>
    <w:multiLevelType w:val="hybridMultilevel"/>
    <w:tmpl w:val="4D844802"/>
    <w:lvl w:ilvl="0" w:tplc="0A3E3BC8">
      <w:start w:val="1"/>
      <w:numFmt w:val="bullet"/>
      <w:lvlText w:val="•"/>
      <w:lvlJc w:val="left"/>
      <w:pPr>
        <w:tabs>
          <w:tab w:val="num" w:pos="720"/>
        </w:tabs>
        <w:ind w:left="720" w:hanging="360"/>
      </w:pPr>
      <w:rPr>
        <w:rFonts w:ascii="Arial" w:hAnsi="Arial" w:hint="default"/>
      </w:rPr>
    </w:lvl>
    <w:lvl w:ilvl="1" w:tplc="FB0C8C50">
      <w:numFmt w:val="bullet"/>
      <w:lvlText w:val="–"/>
      <w:lvlJc w:val="left"/>
      <w:pPr>
        <w:tabs>
          <w:tab w:val="num" w:pos="1440"/>
        </w:tabs>
        <w:ind w:left="1440" w:hanging="360"/>
      </w:pPr>
      <w:rPr>
        <w:rFonts w:ascii="Arial" w:hAnsi="Arial" w:hint="default"/>
      </w:rPr>
    </w:lvl>
    <w:lvl w:ilvl="2" w:tplc="58BC7F84">
      <w:numFmt w:val="bullet"/>
      <w:lvlText w:val="•"/>
      <w:lvlJc w:val="left"/>
      <w:pPr>
        <w:tabs>
          <w:tab w:val="num" w:pos="2160"/>
        </w:tabs>
        <w:ind w:left="2160" w:hanging="360"/>
      </w:pPr>
      <w:rPr>
        <w:rFonts w:ascii="Arial" w:hAnsi="Arial" w:hint="default"/>
      </w:rPr>
    </w:lvl>
    <w:lvl w:ilvl="3" w:tplc="73E6CE72" w:tentative="1">
      <w:start w:val="1"/>
      <w:numFmt w:val="bullet"/>
      <w:lvlText w:val="•"/>
      <w:lvlJc w:val="left"/>
      <w:pPr>
        <w:tabs>
          <w:tab w:val="num" w:pos="2880"/>
        </w:tabs>
        <w:ind w:left="2880" w:hanging="360"/>
      </w:pPr>
      <w:rPr>
        <w:rFonts w:ascii="Arial" w:hAnsi="Arial" w:hint="default"/>
      </w:rPr>
    </w:lvl>
    <w:lvl w:ilvl="4" w:tplc="65B0744E" w:tentative="1">
      <w:start w:val="1"/>
      <w:numFmt w:val="bullet"/>
      <w:lvlText w:val="•"/>
      <w:lvlJc w:val="left"/>
      <w:pPr>
        <w:tabs>
          <w:tab w:val="num" w:pos="3600"/>
        </w:tabs>
        <w:ind w:left="3600" w:hanging="360"/>
      </w:pPr>
      <w:rPr>
        <w:rFonts w:ascii="Arial" w:hAnsi="Arial" w:hint="default"/>
      </w:rPr>
    </w:lvl>
    <w:lvl w:ilvl="5" w:tplc="5BB6B102" w:tentative="1">
      <w:start w:val="1"/>
      <w:numFmt w:val="bullet"/>
      <w:lvlText w:val="•"/>
      <w:lvlJc w:val="left"/>
      <w:pPr>
        <w:tabs>
          <w:tab w:val="num" w:pos="4320"/>
        </w:tabs>
        <w:ind w:left="4320" w:hanging="360"/>
      </w:pPr>
      <w:rPr>
        <w:rFonts w:ascii="Arial" w:hAnsi="Arial" w:hint="default"/>
      </w:rPr>
    </w:lvl>
    <w:lvl w:ilvl="6" w:tplc="41A23014" w:tentative="1">
      <w:start w:val="1"/>
      <w:numFmt w:val="bullet"/>
      <w:lvlText w:val="•"/>
      <w:lvlJc w:val="left"/>
      <w:pPr>
        <w:tabs>
          <w:tab w:val="num" w:pos="5040"/>
        </w:tabs>
        <w:ind w:left="5040" w:hanging="360"/>
      </w:pPr>
      <w:rPr>
        <w:rFonts w:ascii="Arial" w:hAnsi="Arial" w:hint="default"/>
      </w:rPr>
    </w:lvl>
    <w:lvl w:ilvl="7" w:tplc="CEE49980" w:tentative="1">
      <w:start w:val="1"/>
      <w:numFmt w:val="bullet"/>
      <w:lvlText w:val="•"/>
      <w:lvlJc w:val="left"/>
      <w:pPr>
        <w:tabs>
          <w:tab w:val="num" w:pos="5760"/>
        </w:tabs>
        <w:ind w:left="5760" w:hanging="360"/>
      </w:pPr>
      <w:rPr>
        <w:rFonts w:ascii="Arial" w:hAnsi="Arial" w:hint="default"/>
      </w:rPr>
    </w:lvl>
    <w:lvl w:ilvl="8" w:tplc="6B2A8A9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014"/>
        </w:tabs>
        <w:ind w:left="1014" w:hanging="360"/>
      </w:pPr>
    </w:lvl>
    <w:lvl w:ilvl="2" w:tplc="0409001B" w:tentative="1">
      <w:start w:val="1"/>
      <w:numFmt w:val="lowerRoman"/>
      <w:lvlText w:val="%3."/>
      <w:lvlJc w:val="right"/>
      <w:pPr>
        <w:tabs>
          <w:tab w:val="num" w:pos="1734"/>
        </w:tabs>
        <w:ind w:left="1734" w:hanging="180"/>
      </w:pPr>
    </w:lvl>
    <w:lvl w:ilvl="3" w:tplc="0409000F" w:tentative="1">
      <w:start w:val="1"/>
      <w:numFmt w:val="decimal"/>
      <w:lvlText w:val="%4."/>
      <w:lvlJc w:val="left"/>
      <w:pPr>
        <w:tabs>
          <w:tab w:val="num" w:pos="2454"/>
        </w:tabs>
        <w:ind w:left="2454" w:hanging="360"/>
      </w:pPr>
    </w:lvl>
    <w:lvl w:ilvl="4" w:tplc="04090019" w:tentative="1">
      <w:start w:val="1"/>
      <w:numFmt w:val="lowerLetter"/>
      <w:lvlText w:val="%5."/>
      <w:lvlJc w:val="left"/>
      <w:pPr>
        <w:tabs>
          <w:tab w:val="num" w:pos="3174"/>
        </w:tabs>
        <w:ind w:left="3174" w:hanging="360"/>
      </w:pPr>
    </w:lvl>
    <w:lvl w:ilvl="5" w:tplc="0409001B" w:tentative="1">
      <w:start w:val="1"/>
      <w:numFmt w:val="lowerRoman"/>
      <w:lvlText w:val="%6."/>
      <w:lvlJc w:val="right"/>
      <w:pPr>
        <w:tabs>
          <w:tab w:val="num" w:pos="3894"/>
        </w:tabs>
        <w:ind w:left="3894" w:hanging="180"/>
      </w:pPr>
    </w:lvl>
    <w:lvl w:ilvl="6" w:tplc="0409000F" w:tentative="1">
      <w:start w:val="1"/>
      <w:numFmt w:val="decimal"/>
      <w:lvlText w:val="%7."/>
      <w:lvlJc w:val="left"/>
      <w:pPr>
        <w:tabs>
          <w:tab w:val="num" w:pos="4614"/>
        </w:tabs>
        <w:ind w:left="4614" w:hanging="360"/>
      </w:pPr>
    </w:lvl>
    <w:lvl w:ilvl="7" w:tplc="04090019" w:tentative="1">
      <w:start w:val="1"/>
      <w:numFmt w:val="lowerLetter"/>
      <w:lvlText w:val="%8."/>
      <w:lvlJc w:val="left"/>
      <w:pPr>
        <w:tabs>
          <w:tab w:val="num" w:pos="5334"/>
        </w:tabs>
        <w:ind w:left="5334" w:hanging="360"/>
      </w:pPr>
    </w:lvl>
    <w:lvl w:ilvl="8" w:tplc="0409001B" w:tentative="1">
      <w:start w:val="1"/>
      <w:numFmt w:val="lowerRoman"/>
      <w:lvlText w:val="%9."/>
      <w:lvlJc w:val="right"/>
      <w:pPr>
        <w:tabs>
          <w:tab w:val="num" w:pos="6054"/>
        </w:tabs>
        <w:ind w:left="6054" w:hanging="180"/>
      </w:pPr>
    </w:lvl>
  </w:abstractNum>
  <w:abstractNum w:abstractNumId="17" w15:restartNumberingAfterBreak="0">
    <w:nsid w:val="412323B8"/>
    <w:multiLevelType w:val="hybridMultilevel"/>
    <w:tmpl w:val="6C7E7EB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417F6AFB"/>
    <w:multiLevelType w:val="hybridMultilevel"/>
    <w:tmpl w:val="02D052B2"/>
    <w:lvl w:ilvl="0" w:tplc="F6301E7E">
      <w:start w:val="1"/>
      <w:numFmt w:val="bullet"/>
      <w:pStyle w:val="3GPPAgreements"/>
      <w:lvlText w:val=""/>
      <w:lvlJc w:val="left"/>
      <w:pPr>
        <w:ind w:left="502" w:hanging="360"/>
      </w:pPr>
      <w:rPr>
        <w:rFonts w:ascii="Wingdings" w:hAnsi="Wingdings" w:hint="default"/>
        <w:color w:val="auto"/>
        <w:sz w:val="22"/>
      </w:rPr>
    </w:lvl>
    <w:lvl w:ilvl="1" w:tplc="4C8AB2EE">
      <w:start w:val="1"/>
      <w:numFmt w:val="bullet"/>
      <w:lvlText w:val="○"/>
      <w:lvlJc w:val="left"/>
      <w:pPr>
        <w:ind w:left="567" w:hanging="283"/>
      </w:pPr>
      <w:rPr>
        <w:rFonts w:ascii="Times New Roman" w:hAnsi="Times New Roman" w:cs="Times New Roman" w:hint="default"/>
        <w:color w:val="auto"/>
        <w:sz w:val="22"/>
      </w:rPr>
    </w:lvl>
    <w:lvl w:ilvl="2" w:tplc="D190102C">
      <w:start w:val="1"/>
      <w:numFmt w:val="bullet"/>
      <w:lvlText w:val="♦"/>
      <w:lvlJc w:val="left"/>
      <w:pPr>
        <w:ind w:left="851" w:hanging="284"/>
      </w:pPr>
      <w:rPr>
        <w:rFonts w:ascii="Times New Roman" w:hAnsi="Times New Roman" w:cs="Times New Roman" w:hint="default"/>
        <w:color w:val="auto"/>
        <w:sz w:val="22"/>
      </w:rPr>
    </w:lvl>
    <w:lvl w:ilvl="3" w:tplc="EC6223A2">
      <w:start w:val="1"/>
      <w:numFmt w:val="bullet"/>
      <w:lvlText w:val="□"/>
      <w:lvlJc w:val="left"/>
      <w:pPr>
        <w:ind w:left="1134" w:hanging="283"/>
      </w:pPr>
      <w:rPr>
        <w:rFonts w:ascii="Times New Roman" w:hAnsi="Times New Roman" w:cs="Times New Roman" w:hint="default"/>
        <w:color w:val="auto"/>
      </w:rPr>
    </w:lvl>
    <w:lvl w:ilvl="4" w:tplc="6EA2B73E">
      <w:start w:val="1"/>
      <w:numFmt w:val="bullet"/>
      <w:lvlText w:val="▪"/>
      <w:lvlJc w:val="left"/>
      <w:pPr>
        <w:ind w:left="1418" w:hanging="284"/>
      </w:pPr>
      <w:rPr>
        <w:rFonts w:ascii="Times New Roman" w:hAnsi="Times New Roman" w:cs="Times New Roman" w:hint="default"/>
        <w:color w:val="auto"/>
      </w:rPr>
    </w:lvl>
    <w:lvl w:ilvl="5" w:tplc="78584B56">
      <w:start w:val="1"/>
      <w:numFmt w:val="lowerRoman"/>
      <w:lvlText w:val="(%6)"/>
      <w:lvlJc w:val="left"/>
      <w:pPr>
        <w:ind w:left="2160" w:hanging="360"/>
      </w:pPr>
      <w:rPr>
        <w:rFonts w:hint="default"/>
      </w:rPr>
    </w:lvl>
    <w:lvl w:ilvl="6" w:tplc="7214DDE6">
      <w:start w:val="1"/>
      <w:numFmt w:val="decimal"/>
      <w:lvlText w:val="%7."/>
      <w:lvlJc w:val="left"/>
      <w:pPr>
        <w:ind w:left="2520" w:hanging="360"/>
      </w:pPr>
      <w:rPr>
        <w:rFonts w:hint="default"/>
      </w:rPr>
    </w:lvl>
    <w:lvl w:ilvl="7" w:tplc="7F045694">
      <w:start w:val="1"/>
      <w:numFmt w:val="lowerLetter"/>
      <w:lvlText w:val="%8."/>
      <w:lvlJc w:val="left"/>
      <w:pPr>
        <w:ind w:left="2880" w:hanging="360"/>
      </w:pPr>
      <w:rPr>
        <w:rFonts w:hint="default"/>
      </w:rPr>
    </w:lvl>
    <w:lvl w:ilvl="8" w:tplc="CF30E184">
      <w:start w:val="1"/>
      <w:numFmt w:val="lowerRoman"/>
      <w:lvlText w:val="%9."/>
      <w:lvlJc w:val="left"/>
      <w:pPr>
        <w:ind w:left="3240" w:hanging="360"/>
      </w:pPr>
      <w:rPr>
        <w:rFonts w:hint="default"/>
      </w:rPr>
    </w:lvl>
  </w:abstractNum>
  <w:abstractNum w:abstractNumId="19" w15:restartNumberingAfterBreak="0">
    <w:nsid w:val="484B2054"/>
    <w:multiLevelType w:val="hybridMultilevel"/>
    <w:tmpl w:val="D8C489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ACF38BC"/>
    <w:multiLevelType w:val="hybridMultilevel"/>
    <w:tmpl w:val="AE20929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5101505E"/>
    <w:multiLevelType w:val="hybridMultilevel"/>
    <w:tmpl w:val="96581B3E"/>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1236227"/>
    <w:multiLevelType w:val="hybridMultilevel"/>
    <w:tmpl w:val="9C669D28"/>
    <w:lvl w:ilvl="0" w:tplc="B0089794">
      <w:start w:val="1"/>
      <w:numFmt w:val="bullet"/>
      <w:lvlText w:val="•"/>
      <w:lvlJc w:val="left"/>
      <w:pPr>
        <w:tabs>
          <w:tab w:val="num" w:pos="360"/>
        </w:tabs>
        <w:ind w:left="360" w:hanging="360"/>
      </w:pPr>
      <w:rPr>
        <w:rFonts w:ascii="Arial" w:hAnsi="Arial" w:hint="default"/>
      </w:rPr>
    </w:lvl>
    <w:lvl w:ilvl="1" w:tplc="B822A424">
      <w:start w:val="1"/>
      <w:numFmt w:val="bullet"/>
      <w:lvlText w:val="•"/>
      <w:lvlJc w:val="left"/>
      <w:pPr>
        <w:tabs>
          <w:tab w:val="num" w:pos="1080"/>
        </w:tabs>
        <w:ind w:left="1080" w:hanging="360"/>
      </w:pPr>
      <w:rPr>
        <w:rFonts w:ascii="Arial" w:hAnsi="Arial" w:hint="default"/>
      </w:rPr>
    </w:lvl>
    <w:lvl w:ilvl="2" w:tplc="69926178" w:tentative="1">
      <w:start w:val="1"/>
      <w:numFmt w:val="bullet"/>
      <w:lvlText w:val="•"/>
      <w:lvlJc w:val="left"/>
      <w:pPr>
        <w:tabs>
          <w:tab w:val="num" w:pos="1800"/>
        </w:tabs>
        <w:ind w:left="1800" w:hanging="360"/>
      </w:pPr>
      <w:rPr>
        <w:rFonts w:ascii="Arial" w:hAnsi="Arial" w:hint="default"/>
      </w:rPr>
    </w:lvl>
    <w:lvl w:ilvl="3" w:tplc="D31EBF96" w:tentative="1">
      <w:start w:val="1"/>
      <w:numFmt w:val="bullet"/>
      <w:lvlText w:val="•"/>
      <w:lvlJc w:val="left"/>
      <w:pPr>
        <w:tabs>
          <w:tab w:val="num" w:pos="2520"/>
        </w:tabs>
        <w:ind w:left="2520" w:hanging="360"/>
      </w:pPr>
      <w:rPr>
        <w:rFonts w:ascii="Arial" w:hAnsi="Arial" w:hint="default"/>
      </w:rPr>
    </w:lvl>
    <w:lvl w:ilvl="4" w:tplc="5142AA9E" w:tentative="1">
      <w:start w:val="1"/>
      <w:numFmt w:val="bullet"/>
      <w:lvlText w:val="•"/>
      <w:lvlJc w:val="left"/>
      <w:pPr>
        <w:tabs>
          <w:tab w:val="num" w:pos="3240"/>
        </w:tabs>
        <w:ind w:left="3240" w:hanging="360"/>
      </w:pPr>
      <w:rPr>
        <w:rFonts w:ascii="Arial" w:hAnsi="Arial" w:hint="default"/>
      </w:rPr>
    </w:lvl>
    <w:lvl w:ilvl="5" w:tplc="24A40034" w:tentative="1">
      <w:start w:val="1"/>
      <w:numFmt w:val="bullet"/>
      <w:lvlText w:val="•"/>
      <w:lvlJc w:val="left"/>
      <w:pPr>
        <w:tabs>
          <w:tab w:val="num" w:pos="3960"/>
        </w:tabs>
        <w:ind w:left="3960" w:hanging="360"/>
      </w:pPr>
      <w:rPr>
        <w:rFonts w:ascii="Arial" w:hAnsi="Arial" w:hint="default"/>
      </w:rPr>
    </w:lvl>
    <w:lvl w:ilvl="6" w:tplc="433A8704" w:tentative="1">
      <w:start w:val="1"/>
      <w:numFmt w:val="bullet"/>
      <w:lvlText w:val="•"/>
      <w:lvlJc w:val="left"/>
      <w:pPr>
        <w:tabs>
          <w:tab w:val="num" w:pos="4680"/>
        </w:tabs>
        <w:ind w:left="4680" w:hanging="360"/>
      </w:pPr>
      <w:rPr>
        <w:rFonts w:ascii="Arial" w:hAnsi="Arial" w:hint="default"/>
      </w:rPr>
    </w:lvl>
    <w:lvl w:ilvl="7" w:tplc="096CB87A" w:tentative="1">
      <w:start w:val="1"/>
      <w:numFmt w:val="bullet"/>
      <w:lvlText w:val="•"/>
      <w:lvlJc w:val="left"/>
      <w:pPr>
        <w:tabs>
          <w:tab w:val="num" w:pos="5400"/>
        </w:tabs>
        <w:ind w:left="5400" w:hanging="360"/>
      </w:pPr>
      <w:rPr>
        <w:rFonts w:ascii="Arial" w:hAnsi="Arial" w:hint="default"/>
      </w:rPr>
    </w:lvl>
    <w:lvl w:ilvl="8" w:tplc="C3A41BC2" w:tentative="1">
      <w:start w:val="1"/>
      <w:numFmt w:val="bullet"/>
      <w:lvlText w:val="•"/>
      <w:lvlJc w:val="left"/>
      <w:pPr>
        <w:tabs>
          <w:tab w:val="num" w:pos="6120"/>
        </w:tabs>
        <w:ind w:left="6120" w:hanging="360"/>
      </w:pPr>
      <w:rPr>
        <w:rFonts w:ascii="Arial" w:hAnsi="Arial" w:hint="default"/>
      </w:rPr>
    </w:lvl>
  </w:abstractNum>
  <w:abstractNum w:abstractNumId="23" w15:restartNumberingAfterBreak="0">
    <w:nsid w:val="528C1EFE"/>
    <w:multiLevelType w:val="multilevel"/>
    <w:tmpl w:val="528C1EF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4" w15:restartNumberingAfterBreak="0">
    <w:nsid w:val="540B6ED5"/>
    <w:multiLevelType w:val="hybridMultilevel"/>
    <w:tmpl w:val="3E9C68E4"/>
    <w:lvl w:ilvl="0" w:tplc="041D0001">
      <w:start w:val="1"/>
      <w:numFmt w:val="bullet"/>
      <w:lvlText w:val=""/>
      <w:lvlJc w:val="left"/>
      <w:pPr>
        <w:ind w:left="360" w:hanging="360"/>
      </w:pPr>
      <w:rPr>
        <w:rFonts w:ascii="Symbol" w:hAnsi="Symbol" w:hint="default"/>
      </w:rPr>
    </w:lvl>
    <w:lvl w:ilvl="1" w:tplc="041D0001">
      <w:start w:val="1"/>
      <w:numFmt w:val="bullet"/>
      <w:lvlText w:val=""/>
      <w:lvlJc w:val="left"/>
      <w:pPr>
        <w:ind w:left="1080" w:hanging="360"/>
      </w:pPr>
      <w:rPr>
        <w:rFonts w:ascii="Symbol" w:hAnsi="Symbol"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5" w15:restartNumberingAfterBreak="0">
    <w:nsid w:val="57FA569F"/>
    <w:multiLevelType w:val="hybridMultilevel"/>
    <w:tmpl w:val="B3B0E5F4"/>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6"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7" w15:restartNumberingAfterBreak="0">
    <w:nsid w:val="5E5114E2"/>
    <w:multiLevelType w:val="hybridMultilevel"/>
    <w:tmpl w:val="C5746BB2"/>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8" w15:restartNumberingAfterBreak="0">
    <w:nsid w:val="71965832"/>
    <w:multiLevelType w:val="hybridMultilevel"/>
    <w:tmpl w:val="979CE21C"/>
    <w:lvl w:ilvl="0" w:tplc="1CAE9354">
      <w:start w:val="1"/>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5372286"/>
    <w:multiLevelType w:val="hybridMultilevel"/>
    <w:tmpl w:val="BDD87DA6"/>
    <w:lvl w:ilvl="0" w:tplc="2FF42842">
      <w:start w:val="1"/>
      <w:numFmt w:val="bullet"/>
      <w:lvlText w:val=""/>
      <w:lvlJc w:val="left"/>
      <w:pPr>
        <w:ind w:left="1556" w:hanging="420"/>
      </w:pPr>
      <w:rPr>
        <w:rFonts w:ascii="Wingdings" w:hAnsi="Wingdings" w:hint="default"/>
      </w:rPr>
    </w:lvl>
    <w:lvl w:ilvl="1" w:tplc="B31A5CE6">
      <w:start w:val="1"/>
      <w:numFmt w:val="bullet"/>
      <w:lvlText w:val="▪"/>
      <w:lvlJc w:val="left"/>
      <w:pPr>
        <w:ind w:left="1976" w:hanging="420"/>
      </w:pPr>
      <w:rPr>
        <w:rFonts w:ascii="Calibri" w:hAnsi="Calibri" w:hint="default"/>
      </w:rPr>
    </w:lvl>
    <w:lvl w:ilvl="2" w:tplc="2FF42842">
      <w:start w:val="1"/>
      <w:numFmt w:val="bullet"/>
      <w:lvlText w:val=""/>
      <w:lvlJc w:val="left"/>
      <w:pPr>
        <w:ind w:left="2396" w:hanging="420"/>
      </w:pPr>
      <w:rPr>
        <w:rFonts w:ascii="Wingdings" w:hAnsi="Wingdings" w:hint="default"/>
      </w:rPr>
    </w:lvl>
    <w:lvl w:ilvl="3" w:tplc="04090001" w:tentative="1">
      <w:start w:val="1"/>
      <w:numFmt w:val="bullet"/>
      <w:lvlText w:val=""/>
      <w:lvlJc w:val="left"/>
      <w:pPr>
        <w:ind w:left="2816" w:hanging="420"/>
      </w:pPr>
      <w:rPr>
        <w:rFonts w:ascii="Wingdings" w:hAnsi="Wingdings" w:hint="default"/>
      </w:rPr>
    </w:lvl>
    <w:lvl w:ilvl="4" w:tplc="04090003" w:tentative="1">
      <w:start w:val="1"/>
      <w:numFmt w:val="bullet"/>
      <w:lvlText w:val=""/>
      <w:lvlJc w:val="left"/>
      <w:pPr>
        <w:ind w:left="3236" w:hanging="420"/>
      </w:pPr>
      <w:rPr>
        <w:rFonts w:ascii="Wingdings" w:hAnsi="Wingdings" w:hint="default"/>
      </w:rPr>
    </w:lvl>
    <w:lvl w:ilvl="5" w:tplc="04090005" w:tentative="1">
      <w:start w:val="1"/>
      <w:numFmt w:val="bullet"/>
      <w:lvlText w:val=""/>
      <w:lvlJc w:val="left"/>
      <w:pPr>
        <w:ind w:left="3656" w:hanging="420"/>
      </w:pPr>
      <w:rPr>
        <w:rFonts w:ascii="Wingdings" w:hAnsi="Wingdings" w:hint="default"/>
      </w:rPr>
    </w:lvl>
    <w:lvl w:ilvl="6" w:tplc="04090001" w:tentative="1">
      <w:start w:val="1"/>
      <w:numFmt w:val="bullet"/>
      <w:lvlText w:val=""/>
      <w:lvlJc w:val="left"/>
      <w:pPr>
        <w:ind w:left="4076" w:hanging="420"/>
      </w:pPr>
      <w:rPr>
        <w:rFonts w:ascii="Wingdings" w:hAnsi="Wingdings" w:hint="default"/>
      </w:rPr>
    </w:lvl>
    <w:lvl w:ilvl="7" w:tplc="04090003" w:tentative="1">
      <w:start w:val="1"/>
      <w:numFmt w:val="bullet"/>
      <w:lvlText w:val=""/>
      <w:lvlJc w:val="left"/>
      <w:pPr>
        <w:ind w:left="4496" w:hanging="420"/>
      </w:pPr>
      <w:rPr>
        <w:rFonts w:ascii="Wingdings" w:hAnsi="Wingdings" w:hint="default"/>
      </w:rPr>
    </w:lvl>
    <w:lvl w:ilvl="8" w:tplc="04090005" w:tentative="1">
      <w:start w:val="1"/>
      <w:numFmt w:val="bullet"/>
      <w:lvlText w:val=""/>
      <w:lvlJc w:val="left"/>
      <w:pPr>
        <w:ind w:left="4916" w:hanging="420"/>
      </w:pPr>
      <w:rPr>
        <w:rFonts w:ascii="Wingdings" w:hAnsi="Wingdings" w:hint="default"/>
      </w:rPr>
    </w:lvl>
  </w:abstractNum>
  <w:abstractNum w:abstractNumId="30" w15:restartNumberingAfterBreak="0">
    <w:nsid w:val="7581155B"/>
    <w:multiLevelType w:val="hybridMultilevel"/>
    <w:tmpl w:val="B7FA8358"/>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31" w15:restartNumberingAfterBreak="0">
    <w:nsid w:val="790A50A9"/>
    <w:multiLevelType w:val="hybridMultilevel"/>
    <w:tmpl w:val="9DFC5C04"/>
    <w:lvl w:ilvl="0" w:tplc="041D0001">
      <w:start w:val="1"/>
      <w:numFmt w:val="bullet"/>
      <w:lvlText w:val=""/>
      <w:lvlJc w:val="left"/>
      <w:pPr>
        <w:ind w:left="644" w:hanging="360"/>
      </w:pPr>
      <w:rPr>
        <w:rFonts w:ascii="Symbol" w:hAnsi="Symbo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2" w15:restartNumberingAfterBreak="0">
    <w:nsid w:val="7A526B27"/>
    <w:multiLevelType w:val="multilevel"/>
    <w:tmpl w:val="21284A18"/>
    <w:lvl w:ilvl="0">
      <w:start w:val="1"/>
      <w:numFmt w:val="decimal"/>
      <w:lvlText w:val="%1."/>
      <w:lvlJc w:val="left"/>
      <w:pPr>
        <w:ind w:left="36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3" w15:restartNumberingAfterBreak="0">
    <w:nsid w:val="7AE15B05"/>
    <w:multiLevelType w:val="hybridMultilevel"/>
    <w:tmpl w:val="0BFAC258"/>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34" w15:restartNumberingAfterBreak="0">
    <w:nsid w:val="7B0F3DF6"/>
    <w:multiLevelType w:val="hybridMultilevel"/>
    <w:tmpl w:val="E6C821C4"/>
    <w:lvl w:ilvl="0" w:tplc="041D0001">
      <w:start w:val="1"/>
      <w:numFmt w:val="bullet"/>
      <w:lvlText w:val=""/>
      <w:lvlJc w:val="left"/>
      <w:pPr>
        <w:ind w:left="644" w:hanging="360"/>
      </w:pPr>
      <w:rPr>
        <w:rFonts w:ascii="Symbol" w:hAnsi="Symbol" w:hint="default"/>
      </w:rPr>
    </w:lvl>
    <w:lvl w:ilvl="1" w:tplc="041D0003">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5" w15:restartNumberingAfterBreak="0">
    <w:nsid w:val="7B460105"/>
    <w:multiLevelType w:val="hybridMultilevel"/>
    <w:tmpl w:val="94028A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973560353">
    <w:abstractNumId w:val="32"/>
  </w:num>
  <w:num w:numId="2" w16cid:durableId="2069835348">
    <w:abstractNumId w:val="2"/>
  </w:num>
  <w:num w:numId="3" w16cid:durableId="1942908410">
    <w:abstractNumId w:val="18"/>
  </w:num>
  <w:num w:numId="4" w16cid:durableId="120734350">
    <w:abstractNumId w:val="0"/>
  </w:num>
  <w:num w:numId="5" w16cid:durableId="2101098106">
    <w:abstractNumId w:val="30"/>
  </w:num>
  <w:num w:numId="6" w16cid:durableId="332075448">
    <w:abstractNumId w:val="6"/>
  </w:num>
  <w:num w:numId="7" w16cid:durableId="865289414">
    <w:abstractNumId w:val="23"/>
  </w:num>
  <w:num w:numId="8" w16cid:durableId="395015735">
    <w:abstractNumId w:val="11"/>
  </w:num>
  <w:num w:numId="9" w16cid:durableId="1177769058">
    <w:abstractNumId w:val="15"/>
  </w:num>
  <w:num w:numId="10" w16cid:durableId="1453750038">
    <w:abstractNumId w:val="22"/>
  </w:num>
  <w:num w:numId="11" w16cid:durableId="891889809">
    <w:abstractNumId w:val="26"/>
  </w:num>
  <w:num w:numId="12" w16cid:durableId="1904831504">
    <w:abstractNumId w:val="7"/>
  </w:num>
  <w:num w:numId="13" w16cid:durableId="1870297273">
    <w:abstractNumId w:val="12"/>
  </w:num>
  <w:num w:numId="14" w16cid:durableId="593132491">
    <w:abstractNumId w:val="1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880164658">
    <w:abstractNumId w:val="21"/>
  </w:num>
  <w:num w:numId="16" w16cid:durableId="1532303152">
    <w:abstractNumId w:val="21"/>
    <w:lvlOverride w:ilvl="0">
      <w:startOverride w:val="1"/>
    </w:lvlOverride>
  </w:num>
  <w:num w:numId="17" w16cid:durableId="738136071">
    <w:abstractNumId w:val="16"/>
    <w:lvlOverride w:ilvl="0">
      <w:startOverride w:val="1"/>
    </w:lvlOverride>
  </w:num>
  <w:num w:numId="18" w16cid:durableId="200828500">
    <w:abstractNumId w:val="29"/>
  </w:num>
  <w:num w:numId="19" w16cid:durableId="1487817465">
    <w:abstractNumId w:val="19"/>
  </w:num>
  <w:num w:numId="20" w16cid:durableId="1090736547">
    <w:abstractNumId w:val="4"/>
  </w:num>
  <w:num w:numId="21" w16cid:durableId="186795679">
    <w:abstractNumId w:val="14"/>
  </w:num>
  <w:num w:numId="22" w16cid:durableId="1035695416">
    <w:abstractNumId w:val="1"/>
  </w:num>
  <w:num w:numId="23" w16cid:durableId="1582568302">
    <w:abstractNumId w:val="8"/>
  </w:num>
  <w:num w:numId="24" w16cid:durableId="1552351926">
    <w:abstractNumId w:val="10"/>
  </w:num>
  <w:num w:numId="25" w16cid:durableId="182210407">
    <w:abstractNumId w:val="34"/>
  </w:num>
  <w:num w:numId="26" w16cid:durableId="313682309">
    <w:abstractNumId w:val="17"/>
  </w:num>
  <w:num w:numId="27" w16cid:durableId="674309290">
    <w:abstractNumId w:val="24"/>
  </w:num>
  <w:num w:numId="28" w16cid:durableId="1786384919">
    <w:abstractNumId w:val="27"/>
  </w:num>
  <w:num w:numId="29" w16cid:durableId="985934199">
    <w:abstractNumId w:val="25"/>
  </w:num>
  <w:num w:numId="30" w16cid:durableId="826287478">
    <w:abstractNumId w:val="35"/>
  </w:num>
  <w:num w:numId="31" w16cid:durableId="1865363284">
    <w:abstractNumId w:val="31"/>
  </w:num>
  <w:num w:numId="32" w16cid:durableId="2037804006">
    <w:abstractNumId w:val="20"/>
  </w:num>
  <w:num w:numId="33" w16cid:durableId="424767871">
    <w:abstractNumId w:val="36"/>
  </w:num>
  <w:num w:numId="34" w16cid:durableId="1908690863">
    <w:abstractNumId w:val="3"/>
  </w:num>
  <w:num w:numId="35" w16cid:durableId="1074158323">
    <w:abstractNumId w:val="5"/>
  </w:num>
  <w:num w:numId="36" w16cid:durableId="1594508279">
    <w:abstractNumId w:val="9"/>
  </w:num>
  <w:num w:numId="37" w16cid:durableId="917523935">
    <w:abstractNumId w:val="13"/>
  </w:num>
  <w:num w:numId="38" w16cid:durableId="748507013">
    <w:abstractNumId w:val="28"/>
  </w:num>
  <w:num w:numId="39" w16cid:durableId="1871258818">
    <w:abstractNumId w:val="20"/>
  </w:num>
  <w:num w:numId="40" w16cid:durableId="1319574379">
    <w:abstractNumId w:val="33"/>
  </w:num>
  <w:num w:numId="41" w16cid:durableId="700210304">
    <w:abstractNumId w:val="17"/>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E9"/>
    <w:rsid w:val="00000CDD"/>
    <w:rsid w:val="0000145D"/>
    <w:rsid w:val="00001598"/>
    <w:rsid w:val="00001EBB"/>
    <w:rsid w:val="00002099"/>
    <w:rsid w:val="000027B0"/>
    <w:rsid w:val="000051D4"/>
    <w:rsid w:val="00007637"/>
    <w:rsid w:val="000101D5"/>
    <w:rsid w:val="00010D66"/>
    <w:rsid w:val="00010F32"/>
    <w:rsid w:val="0001113F"/>
    <w:rsid w:val="00011A79"/>
    <w:rsid w:val="00011FEF"/>
    <w:rsid w:val="00012375"/>
    <w:rsid w:val="00012514"/>
    <w:rsid w:val="00013D9A"/>
    <w:rsid w:val="000146F5"/>
    <w:rsid w:val="00015045"/>
    <w:rsid w:val="0001570A"/>
    <w:rsid w:val="00015E58"/>
    <w:rsid w:val="000160A7"/>
    <w:rsid w:val="00016E7B"/>
    <w:rsid w:val="00016F6F"/>
    <w:rsid w:val="00016FB4"/>
    <w:rsid w:val="00017794"/>
    <w:rsid w:val="00017ED1"/>
    <w:rsid w:val="000209A1"/>
    <w:rsid w:val="00020BD4"/>
    <w:rsid w:val="000215BD"/>
    <w:rsid w:val="00021F21"/>
    <w:rsid w:val="00022078"/>
    <w:rsid w:val="00022E4A"/>
    <w:rsid w:val="0002308A"/>
    <w:rsid w:val="00023243"/>
    <w:rsid w:val="00023F11"/>
    <w:rsid w:val="0002520C"/>
    <w:rsid w:val="00025CD9"/>
    <w:rsid w:val="00025D5C"/>
    <w:rsid w:val="0002639E"/>
    <w:rsid w:val="000263B3"/>
    <w:rsid w:val="0002674F"/>
    <w:rsid w:val="000279EC"/>
    <w:rsid w:val="00030699"/>
    <w:rsid w:val="00030A91"/>
    <w:rsid w:val="000319F0"/>
    <w:rsid w:val="00033433"/>
    <w:rsid w:val="00033920"/>
    <w:rsid w:val="00033A96"/>
    <w:rsid w:val="00033D21"/>
    <w:rsid w:val="000349EC"/>
    <w:rsid w:val="00034F15"/>
    <w:rsid w:val="00036006"/>
    <w:rsid w:val="000361DE"/>
    <w:rsid w:val="0003643B"/>
    <w:rsid w:val="00036587"/>
    <w:rsid w:val="00036A68"/>
    <w:rsid w:val="00036E6C"/>
    <w:rsid w:val="000370F8"/>
    <w:rsid w:val="00037F60"/>
    <w:rsid w:val="00040DFB"/>
    <w:rsid w:val="00042544"/>
    <w:rsid w:val="00043107"/>
    <w:rsid w:val="00043BBB"/>
    <w:rsid w:val="00044A1D"/>
    <w:rsid w:val="00045150"/>
    <w:rsid w:val="000455B9"/>
    <w:rsid w:val="0004600A"/>
    <w:rsid w:val="000467E3"/>
    <w:rsid w:val="0004693A"/>
    <w:rsid w:val="0004704B"/>
    <w:rsid w:val="00047B85"/>
    <w:rsid w:val="000500AD"/>
    <w:rsid w:val="00051619"/>
    <w:rsid w:val="0005176F"/>
    <w:rsid w:val="00051F4B"/>
    <w:rsid w:val="00051FF5"/>
    <w:rsid w:val="00052FA7"/>
    <w:rsid w:val="00052FAD"/>
    <w:rsid w:val="0005410F"/>
    <w:rsid w:val="000543BC"/>
    <w:rsid w:val="0005475E"/>
    <w:rsid w:val="00055E7A"/>
    <w:rsid w:val="00056B58"/>
    <w:rsid w:val="00057F2B"/>
    <w:rsid w:val="000600C9"/>
    <w:rsid w:val="00060506"/>
    <w:rsid w:val="00060C29"/>
    <w:rsid w:val="00062731"/>
    <w:rsid w:val="00062B85"/>
    <w:rsid w:val="00062C4C"/>
    <w:rsid w:val="000638D6"/>
    <w:rsid w:val="00063F34"/>
    <w:rsid w:val="00064A3E"/>
    <w:rsid w:val="0006529E"/>
    <w:rsid w:val="00066958"/>
    <w:rsid w:val="00067A21"/>
    <w:rsid w:val="00067AE9"/>
    <w:rsid w:val="00072457"/>
    <w:rsid w:val="00072E3F"/>
    <w:rsid w:val="00073DA3"/>
    <w:rsid w:val="00074668"/>
    <w:rsid w:val="0007541A"/>
    <w:rsid w:val="00075E04"/>
    <w:rsid w:val="00076035"/>
    <w:rsid w:val="00076F94"/>
    <w:rsid w:val="00077EFD"/>
    <w:rsid w:val="00080A92"/>
    <w:rsid w:val="000815B8"/>
    <w:rsid w:val="00081F9F"/>
    <w:rsid w:val="000825DC"/>
    <w:rsid w:val="00083A3F"/>
    <w:rsid w:val="00083AA0"/>
    <w:rsid w:val="00084101"/>
    <w:rsid w:val="00085062"/>
    <w:rsid w:val="000850C5"/>
    <w:rsid w:val="000858DB"/>
    <w:rsid w:val="00085B9F"/>
    <w:rsid w:val="00085EB9"/>
    <w:rsid w:val="00086336"/>
    <w:rsid w:val="000863C7"/>
    <w:rsid w:val="0008670A"/>
    <w:rsid w:val="00087BDE"/>
    <w:rsid w:val="00087C28"/>
    <w:rsid w:val="00091707"/>
    <w:rsid w:val="000918DE"/>
    <w:rsid w:val="000926B1"/>
    <w:rsid w:val="00092D06"/>
    <w:rsid w:val="00092F78"/>
    <w:rsid w:val="00093608"/>
    <w:rsid w:val="00095F6B"/>
    <w:rsid w:val="00096243"/>
    <w:rsid w:val="000962F9"/>
    <w:rsid w:val="00096781"/>
    <w:rsid w:val="00096D55"/>
    <w:rsid w:val="00096DEF"/>
    <w:rsid w:val="00097160"/>
    <w:rsid w:val="000A05DD"/>
    <w:rsid w:val="000A0788"/>
    <w:rsid w:val="000A07F2"/>
    <w:rsid w:val="000A1EA8"/>
    <w:rsid w:val="000A2D20"/>
    <w:rsid w:val="000A40B8"/>
    <w:rsid w:val="000A4B84"/>
    <w:rsid w:val="000A6096"/>
    <w:rsid w:val="000A60DD"/>
    <w:rsid w:val="000A6394"/>
    <w:rsid w:val="000A6F55"/>
    <w:rsid w:val="000B0BFC"/>
    <w:rsid w:val="000B0D64"/>
    <w:rsid w:val="000B1435"/>
    <w:rsid w:val="000B16F8"/>
    <w:rsid w:val="000B1CAF"/>
    <w:rsid w:val="000B1E46"/>
    <w:rsid w:val="000B1ECC"/>
    <w:rsid w:val="000B21B8"/>
    <w:rsid w:val="000B3259"/>
    <w:rsid w:val="000B45DB"/>
    <w:rsid w:val="000B46A2"/>
    <w:rsid w:val="000B488A"/>
    <w:rsid w:val="000B5831"/>
    <w:rsid w:val="000B58A1"/>
    <w:rsid w:val="000B5DBE"/>
    <w:rsid w:val="000B5E32"/>
    <w:rsid w:val="000B756B"/>
    <w:rsid w:val="000C008B"/>
    <w:rsid w:val="000C038A"/>
    <w:rsid w:val="000C0DA1"/>
    <w:rsid w:val="000C1C44"/>
    <w:rsid w:val="000C3557"/>
    <w:rsid w:val="000C4073"/>
    <w:rsid w:val="000C4870"/>
    <w:rsid w:val="000C5232"/>
    <w:rsid w:val="000C6598"/>
    <w:rsid w:val="000C7311"/>
    <w:rsid w:val="000C75FD"/>
    <w:rsid w:val="000C7B6F"/>
    <w:rsid w:val="000D0030"/>
    <w:rsid w:val="000D0F90"/>
    <w:rsid w:val="000D1334"/>
    <w:rsid w:val="000D1695"/>
    <w:rsid w:val="000D194C"/>
    <w:rsid w:val="000D1BAB"/>
    <w:rsid w:val="000D1F2F"/>
    <w:rsid w:val="000D22B0"/>
    <w:rsid w:val="000D233D"/>
    <w:rsid w:val="000D45E7"/>
    <w:rsid w:val="000D497B"/>
    <w:rsid w:val="000D49E8"/>
    <w:rsid w:val="000D4C06"/>
    <w:rsid w:val="000D4DB1"/>
    <w:rsid w:val="000D4F7A"/>
    <w:rsid w:val="000D53FA"/>
    <w:rsid w:val="000D5A61"/>
    <w:rsid w:val="000D63A5"/>
    <w:rsid w:val="000D6B3F"/>
    <w:rsid w:val="000D6F21"/>
    <w:rsid w:val="000D7911"/>
    <w:rsid w:val="000D7DE0"/>
    <w:rsid w:val="000E033C"/>
    <w:rsid w:val="000E0A75"/>
    <w:rsid w:val="000E0E0D"/>
    <w:rsid w:val="000E2319"/>
    <w:rsid w:val="000E2999"/>
    <w:rsid w:val="000E2D99"/>
    <w:rsid w:val="000E3C50"/>
    <w:rsid w:val="000E3C71"/>
    <w:rsid w:val="000E4521"/>
    <w:rsid w:val="000E57FF"/>
    <w:rsid w:val="000E5B11"/>
    <w:rsid w:val="000E5B73"/>
    <w:rsid w:val="000E67A9"/>
    <w:rsid w:val="000F169D"/>
    <w:rsid w:val="000F19ED"/>
    <w:rsid w:val="000F2311"/>
    <w:rsid w:val="000F2647"/>
    <w:rsid w:val="000F2656"/>
    <w:rsid w:val="000F287F"/>
    <w:rsid w:val="000F2CA4"/>
    <w:rsid w:val="000F3728"/>
    <w:rsid w:val="000F3E19"/>
    <w:rsid w:val="000F4598"/>
    <w:rsid w:val="000F5E32"/>
    <w:rsid w:val="000F6125"/>
    <w:rsid w:val="000F67DF"/>
    <w:rsid w:val="000F6FD8"/>
    <w:rsid w:val="000F746D"/>
    <w:rsid w:val="000F75F1"/>
    <w:rsid w:val="000F7768"/>
    <w:rsid w:val="000F78C5"/>
    <w:rsid w:val="001003A1"/>
    <w:rsid w:val="00100B59"/>
    <w:rsid w:val="00100C66"/>
    <w:rsid w:val="0010128A"/>
    <w:rsid w:val="00101471"/>
    <w:rsid w:val="00101D3C"/>
    <w:rsid w:val="00102382"/>
    <w:rsid w:val="00102BE1"/>
    <w:rsid w:val="00102D5A"/>
    <w:rsid w:val="00103296"/>
    <w:rsid w:val="00104DD5"/>
    <w:rsid w:val="00104F71"/>
    <w:rsid w:val="001056CA"/>
    <w:rsid w:val="00105AF9"/>
    <w:rsid w:val="00110083"/>
    <w:rsid w:val="00110BF1"/>
    <w:rsid w:val="001115A8"/>
    <w:rsid w:val="001125AF"/>
    <w:rsid w:val="001126F4"/>
    <w:rsid w:val="00112C5D"/>
    <w:rsid w:val="00112DE1"/>
    <w:rsid w:val="00113875"/>
    <w:rsid w:val="001138A8"/>
    <w:rsid w:val="00113DA3"/>
    <w:rsid w:val="00114FAB"/>
    <w:rsid w:val="00114FE3"/>
    <w:rsid w:val="001151F8"/>
    <w:rsid w:val="001152E1"/>
    <w:rsid w:val="00115CC5"/>
    <w:rsid w:val="00116A6E"/>
    <w:rsid w:val="00116EF2"/>
    <w:rsid w:val="0011776A"/>
    <w:rsid w:val="001207A2"/>
    <w:rsid w:val="00120AB7"/>
    <w:rsid w:val="00120EBD"/>
    <w:rsid w:val="00120FAE"/>
    <w:rsid w:val="0012101E"/>
    <w:rsid w:val="00121193"/>
    <w:rsid w:val="00121EF2"/>
    <w:rsid w:val="00122CC0"/>
    <w:rsid w:val="00122DC3"/>
    <w:rsid w:val="00125366"/>
    <w:rsid w:val="0012598B"/>
    <w:rsid w:val="00125A21"/>
    <w:rsid w:val="001265AE"/>
    <w:rsid w:val="00126681"/>
    <w:rsid w:val="001269F1"/>
    <w:rsid w:val="001274C0"/>
    <w:rsid w:val="00130702"/>
    <w:rsid w:val="001308C8"/>
    <w:rsid w:val="00130DBF"/>
    <w:rsid w:val="00131250"/>
    <w:rsid w:val="001314A3"/>
    <w:rsid w:val="001319E4"/>
    <w:rsid w:val="00131EB9"/>
    <w:rsid w:val="00132F9E"/>
    <w:rsid w:val="0013321B"/>
    <w:rsid w:val="00133D75"/>
    <w:rsid w:val="001356A2"/>
    <w:rsid w:val="00136422"/>
    <w:rsid w:val="00136C3B"/>
    <w:rsid w:val="00136FAC"/>
    <w:rsid w:val="001403A2"/>
    <w:rsid w:val="00140514"/>
    <w:rsid w:val="00141163"/>
    <w:rsid w:val="00141247"/>
    <w:rsid w:val="00141583"/>
    <w:rsid w:val="00141A06"/>
    <w:rsid w:val="00141B59"/>
    <w:rsid w:val="00141DE2"/>
    <w:rsid w:val="0014237B"/>
    <w:rsid w:val="00142C78"/>
    <w:rsid w:val="00143422"/>
    <w:rsid w:val="00143690"/>
    <w:rsid w:val="00143D25"/>
    <w:rsid w:val="001440E3"/>
    <w:rsid w:val="00144CE6"/>
    <w:rsid w:val="00145BF4"/>
    <w:rsid w:val="00145CBE"/>
    <w:rsid w:val="00145D43"/>
    <w:rsid w:val="00146326"/>
    <w:rsid w:val="00146573"/>
    <w:rsid w:val="001508F0"/>
    <w:rsid w:val="001517C7"/>
    <w:rsid w:val="001526AD"/>
    <w:rsid w:val="00153541"/>
    <w:rsid w:val="00153804"/>
    <w:rsid w:val="00153AC5"/>
    <w:rsid w:val="00153E49"/>
    <w:rsid w:val="00154118"/>
    <w:rsid w:val="00154A11"/>
    <w:rsid w:val="00154A6C"/>
    <w:rsid w:val="001554A6"/>
    <w:rsid w:val="00155753"/>
    <w:rsid w:val="001610A7"/>
    <w:rsid w:val="001613DF"/>
    <w:rsid w:val="00161466"/>
    <w:rsid w:val="00161468"/>
    <w:rsid w:val="00162E0C"/>
    <w:rsid w:val="00164518"/>
    <w:rsid w:val="001645F4"/>
    <w:rsid w:val="00164A49"/>
    <w:rsid w:val="00164AC3"/>
    <w:rsid w:val="00164D51"/>
    <w:rsid w:val="00165483"/>
    <w:rsid w:val="00165A6C"/>
    <w:rsid w:val="00165ED5"/>
    <w:rsid w:val="0016606A"/>
    <w:rsid w:val="00166432"/>
    <w:rsid w:val="00167032"/>
    <w:rsid w:val="001671E7"/>
    <w:rsid w:val="001672C5"/>
    <w:rsid w:val="00167BAA"/>
    <w:rsid w:val="00167DDF"/>
    <w:rsid w:val="001703CA"/>
    <w:rsid w:val="0017049E"/>
    <w:rsid w:val="00170813"/>
    <w:rsid w:val="00170ABE"/>
    <w:rsid w:val="001710A2"/>
    <w:rsid w:val="00171339"/>
    <w:rsid w:val="00171FCF"/>
    <w:rsid w:val="00173053"/>
    <w:rsid w:val="00173159"/>
    <w:rsid w:val="001733B8"/>
    <w:rsid w:val="001741DF"/>
    <w:rsid w:val="001761F6"/>
    <w:rsid w:val="001766AD"/>
    <w:rsid w:val="00176D99"/>
    <w:rsid w:val="001772CF"/>
    <w:rsid w:val="001774D4"/>
    <w:rsid w:val="00177F40"/>
    <w:rsid w:val="001800C0"/>
    <w:rsid w:val="001804B6"/>
    <w:rsid w:val="001808A4"/>
    <w:rsid w:val="0018133F"/>
    <w:rsid w:val="00182A49"/>
    <w:rsid w:val="00182D80"/>
    <w:rsid w:val="00183074"/>
    <w:rsid w:val="001831D3"/>
    <w:rsid w:val="001839A7"/>
    <w:rsid w:val="00183A37"/>
    <w:rsid w:val="00183EE5"/>
    <w:rsid w:val="001849A6"/>
    <w:rsid w:val="0018502D"/>
    <w:rsid w:val="00185594"/>
    <w:rsid w:val="00185C69"/>
    <w:rsid w:val="00185E1C"/>
    <w:rsid w:val="00186094"/>
    <w:rsid w:val="0018611A"/>
    <w:rsid w:val="0018662D"/>
    <w:rsid w:val="00186975"/>
    <w:rsid w:val="00186C57"/>
    <w:rsid w:val="00187A13"/>
    <w:rsid w:val="001911B4"/>
    <w:rsid w:val="00191516"/>
    <w:rsid w:val="00191B7B"/>
    <w:rsid w:val="00191BCD"/>
    <w:rsid w:val="00192B47"/>
    <w:rsid w:val="00192C46"/>
    <w:rsid w:val="00193454"/>
    <w:rsid w:val="00193D49"/>
    <w:rsid w:val="00196064"/>
    <w:rsid w:val="0019617D"/>
    <w:rsid w:val="001963B4"/>
    <w:rsid w:val="00196637"/>
    <w:rsid w:val="00196AB9"/>
    <w:rsid w:val="00196C1E"/>
    <w:rsid w:val="001974F5"/>
    <w:rsid w:val="001A0007"/>
    <w:rsid w:val="001A0918"/>
    <w:rsid w:val="001A0C1E"/>
    <w:rsid w:val="001A1423"/>
    <w:rsid w:val="001A16E4"/>
    <w:rsid w:val="001A1D4E"/>
    <w:rsid w:val="001A2589"/>
    <w:rsid w:val="001A29A5"/>
    <w:rsid w:val="001A2A37"/>
    <w:rsid w:val="001A4C19"/>
    <w:rsid w:val="001A4DAC"/>
    <w:rsid w:val="001A51F1"/>
    <w:rsid w:val="001A67AF"/>
    <w:rsid w:val="001A6804"/>
    <w:rsid w:val="001A740D"/>
    <w:rsid w:val="001A7B60"/>
    <w:rsid w:val="001B0115"/>
    <w:rsid w:val="001B0C5F"/>
    <w:rsid w:val="001B15E0"/>
    <w:rsid w:val="001B1698"/>
    <w:rsid w:val="001B27D9"/>
    <w:rsid w:val="001B3063"/>
    <w:rsid w:val="001B31EE"/>
    <w:rsid w:val="001B3363"/>
    <w:rsid w:val="001B3451"/>
    <w:rsid w:val="001B3BA3"/>
    <w:rsid w:val="001B3C1C"/>
    <w:rsid w:val="001B41C7"/>
    <w:rsid w:val="001B4EA4"/>
    <w:rsid w:val="001B5224"/>
    <w:rsid w:val="001B591A"/>
    <w:rsid w:val="001B5E4B"/>
    <w:rsid w:val="001B5FC6"/>
    <w:rsid w:val="001B5FCD"/>
    <w:rsid w:val="001B66C2"/>
    <w:rsid w:val="001B7A65"/>
    <w:rsid w:val="001B7B82"/>
    <w:rsid w:val="001C019E"/>
    <w:rsid w:val="001C13E2"/>
    <w:rsid w:val="001C17AE"/>
    <w:rsid w:val="001C1E99"/>
    <w:rsid w:val="001C21C4"/>
    <w:rsid w:val="001C3040"/>
    <w:rsid w:val="001C30B7"/>
    <w:rsid w:val="001C486E"/>
    <w:rsid w:val="001C4BAD"/>
    <w:rsid w:val="001C4E32"/>
    <w:rsid w:val="001C5023"/>
    <w:rsid w:val="001C5226"/>
    <w:rsid w:val="001C5F5E"/>
    <w:rsid w:val="001C6580"/>
    <w:rsid w:val="001C6DBB"/>
    <w:rsid w:val="001C71C2"/>
    <w:rsid w:val="001C733A"/>
    <w:rsid w:val="001C7D0A"/>
    <w:rsid w:val="001D1C6E"/>
    <w:rsid w:val="001D1E64"/>
    <w:rsid w:val="001D1F58"/>
    <w:rsid w:val="001D2015"/>
    <w:rsid w:val="001D21BB"/>
    <w:rsid w:val="001D25F8"/>
    <w:rsid w:val="001D2FBF"/>
    <w:rsid w:val="001D33BB"/>
    <w:rsid w:val="001D3C5F"/>
    <w:rsid w:val="001D512A"/>
    <w:rsid w:val="001D5243"/>
    <w:rsid w:val="001D56B4"/>
    <w:rsid w:val="001D5785"/>
    <w:rsid w:val="001D6AEA"/>
    <w:rsid w:val="001D6B68"/>
    <w:rsid w:val="001D760C"/>
    <w:rsid w:val="001D7B41"/>
    <w:rsid w:val="001D7E97"/>
    <w:rsid w:val="001E063C"/>
    <w:rsid w:val="001E070D"/>
    <w:rsid w:val="001E09A2"/>
    <w:rsid w:val="001E0D82"/>
    <w:rsid w:val="001E1182"/>
    <w:rsid w:val="001E1947"/>
    <w:rsid w:val="001E3527"/>
    <w:rsid w:val="001E41F3"/>
    <w:rsid w:val="001E5E0B"/>
    <w:rsid w:val="001E69C5"/>
    <w:rsid w:val="001E6BE8"/>
    <w:rsid w:val="001E6F15"/>
    <w:rsid w:val="001E71FA"/>
    <w:rsid w:val="001F02BB"/>
    <w:rsid w:val="001F05B3"/>
    <w:rsid w:val="001F05E0"/>
    <w:rsid w:val="001F1DC8"/>
    <w:rsid w:val="001F20F7"/>
    <w:rsid w:val="001F24BD"/>
    <w:rsid w:val="001F2900"/>
    <w:rsid w:val="001F29CC"/>
    <w:rsid w:val="001F2DAB"/>
    <w:rsid w:val="001F2F3B"/>
    <w:rsid w:val="001F4635"/>
    <w:rsid w:val="001F4799"/>
    <w:rsid w:val="001F4B52"/>
    <w:rsid w:val="001F52C3"/>
    <w:rsid w:val="001F61E1"/>
    <w:rsid w:val="001F63CA"/>
    <w:rsid w:val="001F68FA"/>
    <w:rsid w:val="001F6ADC"/>
    <w:rsid w:val="002003EE"/>
    <w:rsid w:val="00200410"/>
    <w:rsid w:val="00200D57"/>
    <w:rsid w:val="00200E19"/>
    <w:rsid w:val="0020172E"/>
    <w:rsid w:val="0020187B"/>
    <w:rsid w:val="00202A21"/>
    <w:rsid w:val="00202B57"/>
    <w:rsid w:val="00202BB6"/>
    <w:rsid w:val="0020309E"/>
    <w:rsid w:val="00203446"/>
    <w:rsid w:val="0020346C"/>
    <w:rsid w:val="002038D5"/>
    <w:rsid w:val="00203B06"/>
    <w:rsid w:val="00204E57"/>
    <w:rsid w:val="0020517C"/>
    <w:rsid w:val="0020533E"/>
    <w:rsid w:val="00205417"/>
    <w:rsid w:val="0020574E"/>
    <w:rsid w:val="00205CF3"/>
    <w:rsid w:val="00205E08"/>
    <w:rsid w:val="00206057"/>
    <w:rsid w:val="0020669C"/>
    <w:rsid w:val="00206ACD"/>
    <w:rsid w:val="00206F7B"/>
    <w:rsid w:val="00207076"/>
    <w:rsid w:val="00207BEF"/>
    <w:rsid w:val="00210244"/>
    <w:rsid w:val="00210F4F"/>
    <w:rsid w:val="00210FDC"/>
    <w:rsid w:val="002110DC"/>
    <w:rsid w:val="00211423"/>
    <w:rsid w:val="00211505"/>
    <w:rsid w:val="002119F3"/>
    <w:rsid w:val="00211C5A"/>
    <w:rsid w:val="00213EA9"/>
    <w:rsid w:val="002141B9"/>
    <w:rsid w:val="0021501D"/>
    <w:rsid w:val="0021681B"/>
    <w:rsid w:val="00216B8A"/>
    <w:rsid w:val="00216E94"/>
    <w:rsid w:val="0021744B"/>
    <w:rsid w:val="002174ED"/>
    <w:rsid w:val="00217A6B"/>
    <w:rsid w:val="002202E8"/>
    <w:rsid w:val="00220A12"/>
    <w:rsid w:val="00220A36"/>
    <w:rsid w:val="00220ABF"/>
    <w:rsid w:val="00220B23"/>
    <w:rsid w:val="002212C3"/>
    <w:rsid w:val="0022135A"/>
    <w:rsid w:val="00222117"/>
    <w:rsid w:val="00222409"/>
    <w:rsid w:val="00223A1B"/>
    <w:rsid w:val="00223B11"/>
    <w:rsid w:val="00225F04"/>
    <w:rsid w:val="0022788F"/>
    <w:rsid w:val="00227F9C"/>
    <w:rsid w:val="002311F2"/>
    <w:rsid w:val="00232834"/>
    <w:rsid w:val="00232C37"/>
    <w:rsid w:val="00234AC2"/>
    <w:rsid w:val="002356C8"/>
    <w:rsid w:val="00235CC7"/>
    <w:rsid w:val="00235D6D"/>
    <w:rsid w:val="00236E73"/>
    <w:rsid w:val="002376D0"/>
    <w:rsid w:val="00240029"/>
    <w:rsid w:val="00240AD0"/>
    <w:rsid w:val="00241961"/>
    <w:rsid w:val="00241FBE"/>
    <w:rsid w:val="00242EB3"/>
    <w:rsid w:val="00243145"/>
    <w:rsid w:val="002431EA"/>
    <w:rsid w:val="00243394"/>
    <w:rsid w:val="00243755"/>
    <w:rsid w:val="00243D38"/>
    <w:rsid w:val="00244F2A"/>
    <w:rsid w:val="00245066"/>
    <w:rsid w:val="00245D01"/>
    <w:rsid w:val="00246F6F"/>
    <w:rsid w:val="0024775B"/>
    <w:rsid w:val="00247AAB"/>
    <w:rsid w:val="00247D08"/>
    <w:rsid w:val="002516BA"/>
    <w:rsid w:val="00251D5D"/>
    <w:rsid w:val="002523D3"/>
    <w:rsid w:val="00253682"/>
    <w:rsid w:val="00253E87"/>
    <w:rsid w:val="00253F83"/>
    <w:rsid w:val="0025582C"/>
    <w:rsid w:val="00255DC4"/>
    <w:rsid w:val="00255F58"/>
    <w:rsid w:val="00255FF0"/>
    <w:rsid w:val="00257768"/>
    <w:rsid w:val="0026004D"/>
    <w:rsid w:val="00261347"/>
    <w:rsid w:val="00261A22"/>
    <w:rsid w:val="00262029"/>
    <w:rsid w:val="00262C52"/>
    <w:rsid w:val="002630E0"/>
    <w:rsid w:val="0026343D"/>
    <w:rsid w:val="00263B86"/>
    <w:rsid w:val="0026419E"/>
    <w:rsid w:val="00264DDF"/>
    <w:rsid w:val="00265B9B"/>
    <w:rsid w:val="00265D7A"/>
    <w:rsid w:val="00266158"/>
    <w:rsid w:val="00266652"/>
    <w:rsid w:val="00267363"/>
    <w:rsid w:val="00270A44"/>
    <w:rsid w:val="002711F8"/>
    <w:rsid w:val="0027229B"/>
    <w:rsid w:val="00273288"/>
    <w:rsid w:val="00274751"/>
    <w:rsid w:val="00274EEF"/>
    <w:rsid w:val="00275D12"/>
    <w:rsid w:val="00275EDA"/>
    <w:rsid w:val="00275EFC"/>
    <w:rsid w:val="00275F52"/>
    <w:rsid w:val="00276181"/>
    <w:rsid w:val="00277B44"/>
    <w:rsid w:val="00280AA1"/>
    <w:rsid w:val="00281CD8"/>
    <w:rsid w:val="00281D97"/>
    <w:rsid w:val="00282919"/>
    <w:rsid w:val="00283073"/>
    <w:rsid w:val="0028349E"/>
    <w:rsid w:val="00283DDE"/>
    <w:rsid w:val="00283E36"/>
    <w:rsid w:val="00284F7B"/>
    <w:rsid w:val="002855AF"/>
    <w:rsid w:val="002860C4"/>
    <w:rsid w:val="00287313"/>
    <w:rsid w:val="0029123F"/>
    <w:rsid w:val="00291AC4"/>
    <w:rsid w:val="002925F7"/>
    <w:rsid w:val="00292B5B"/>
    <w:rsid w:val="002936BC"/>
    <w:rsid w:val="00293C6F"/>
    <w:rsid w:val="00293E27"/>
    <w:rsid w:val="002941FB"/>
    <w:rsid w:val="002946D3"/>
    <w:rsid w:val="00294827"/>
    <w:rsid w:val="00294DB5"/>
    <w:rsid w:val="00295468"/>
    <w:rsid w:val="00295850"/>
    <w:rsid w:val="002958D9"/>
    <w:rsid w:val="00295F0A"/>
    <w:rsid w:val="002977ED"/>
    <w:rsid w:val="00297883"/>
    <w:rsid w:val="002979E8"/>
    <w:rsid w:val="002979F7"/>
    <w:rsid w:val="002A0057"/>
    <w:rsid w:val="002A076D"/>
    <w:rsid w:val="002A10DA"/>
    <w:rsid w:val="002A12FB"/>
    <w:rsid w:val="002A192B"/>
    <w:rsid w:val="002A221E"/>
    <w:rsid w:val="002A2C1F"/>
    <w:rsid w:val="002A37C2"/>
    <w:rsid w:val="002A39E1"/>
    <w:rsid w:val="002A45BA"/>
    <w:rsid w:val="002A4BB7"/>
    <w:rsid w:val="002A4D8B"/>
    <w:rsid w:val="002A622E"/>
    <w:rsid w:val="002A6B19"/>
    <w:rsid w:val="002A6D98"/>
    <w:rsid w:val="002A7849"/>
    <w:rsid w:val="002A7C60"/>
    <w:rsid w:val="002A7D18"/>
    <w:rsid w:val="002B0C57"/>
    <w:rsid w:val="002B0EB5"/>
    <w:rsid w:val="002B12F7"/>
    <w:rsid w:val="002B2847"/>
    <w:rsid w:val="002B314A"/>
    <w:rsid w:val="002B37A3"/>
    <w:rsid w:val="002B3E63"/>
    <w:rsid w:val="002B4334"/>
    <w:rsid w:val="002B4CF1"/>
    <w:rsid w:val="002B4E0F"/>
    <w:rsid w:val="002B5607"/>
    <w:rsid w:val="002B5741"/>
    <w:rsid w:val="002B5BEE"/>
    <w:rsid w:val="002B654C"/>
    <w:rsid w:val="002B7860"/>
    <w:rsid w:val="002B7C43"/>
    <w:rsid w:val="002B7CEE"/>
    <w:rsid w:val="002C1706"/>
    <w:rsid w:val="002C1CF3"/>
    <w:rsid w:val="002C2398"/>
    <w:rsid w:val="002C258D"/>
    <w:rsid w:val="002C351A"/>
    <w:rsid w:val="002C3B4B"/>
    <w:rsid w:val="002C4C0E"/>
    <w:rsid w:val="002C4F9D"/>
    <w:rsid w:val="002C5024"/>
    <w:rsid w:val="002C50C6"/>
    <w:rsid w:val="002C5663"/>
    <w:rsid w:val="002C5E85"/>
    <w:rsid w:val="002C79AB"/>
    <w:rsid w:val="002D00E5"/>
    <w:rsid w:val="002D122B"/>
    <w:rsid w:val="002D191A"/>
    <w:rsid w:val="002D231B"/>
    <w:rsid w:val="002D3E0E"/>
    <w:rsid w:val="002D3F64"/>
    <w:rsid w:val="002D447B"/>
    <w:rsid w:val="002D502E"/>
    <w:rsid w:val="002D5098"/>
    <w:rsid w:val="002D75CB"/>
    <w:rsid w:val="002E0F49"/>
    <w:rsid w:val="002E1EE8"/>
    <w:rsid w:val="002E320F"/>
    <w:rsid w:val="002E3947"/>
    <w:rsid w:val="002E3B7C"/>
    <w:rsid w:val="002E3BAE"/>
    <w:rsid w:val="002E4205"/>
    <w:rsid w:val="002E59A4"/>
    <w:rsid w:val="002E5F4D"/>
    <w:rsid w:val="002E67F0"/>
    <w:rsid w:val="002E7C6B"/>
    <w:rsid w:val="002E7C97"/>
    <w:rsid w:val="002F088E"/>
    <w:rsid w:val="002F0AA0"/>
    <w:rsid w:val="002F1A33"/>
    <w:rsid w:val="002F228E"/>
    <w:rsid w:val="002F24CE"/>
    <w:rsid w:val="002F2F9D"/>
    <w:rsid w:val="002F30BE"/>
    <w:rsid w:val="002F32B2"/>
    <w:rsid w:val="002F340F"/>
    <w:rsid w:val="002F404D"/>
    <w:rsid w:val="002F472A"/>
    <w:rsid w:val="002F4F62"/>
    <w:rsid w:val="002F5AF8"/>
    <w:rsid w:val="002F6753"/>
    <w:rsid w:val="002F6A69"/>
    <w:rsid w:val="002F6C4F"/>
    <w:rsid w:val="002F6DA9"/>
    <w:rsid w:val="002F6F7E"/>
    <w:rsid w:val="002F79A6"/>
    <w:rsid w:val="002F7AAA"/>
    <w:rsid w:val="00300B42"/>
    <w:rsid w:val="00301188"/>
    <w:rsid w:val="003013B8"/>
    <w:rsid w:val="00301963"/>
    <w:rsid w:val="00301C0F"/>
    <w:rsid w:val="00302A2C"/>
    <w:rsid w:val="00302E56"/>
    <w:rsid w:val="003030DC"/>
    <w:rsid w:val="0030389A"/>
    <w:rsid w:val="003039DA"/>
    <w:rsid w:val="00303C0A"/>
    <w:rsid w:val="003052E9"/>
    <w:rsid w:val="00305409"/>
    <w:rsid w:val="00305AB3"/>
    <w:rsid w:val="00306D6C"/>
    <w:rsid w:val="0030700E"/>
    <w:rsid w:val="0030790D"/>
    <w:rsid w:val="00307CA4"/>
    <w:rsid w:val="00310823"/>
    <w:rsid w:val="00310A36"/>
    <w:rsid w:val="00312007"/>
    <w:rsid w:val="00312DFD"/>
    <w:rsid w:val="00313B48"/>
    <w:rsid w:val="00314CCB"/>
    <w:rsid w:val="00314DB3"/>
    <w:rsid w:val="00316ADC"/>
    <w:rsid w:val="00316D63"/>
    <w:rsid w:val="00316FA9"/>
    <w:rsid w:val="00317912"/>
    <w:rsid w:val="0032110B"/>
    <w:rsid w:val="00321A0E"/>
    <w:rsid w:val="00321E67"/>
    <w:rsid w:val="003230F1"/>
    <w:rsid w:val="0032441B"/>
    <w:rsid w:val="003244D1"/>
    <w:rsid w:val="00324CDB"/>
    <w:rsid w:val="00325B99"/>
    <w:rsid w:val="00326021"/>
    <w:rsid w:val="003278FB"/>
    <w:rsid w:val="003324E0"/>
    <w:rsid w:val="00332928"/>
    <w:rsid w:val="0033463A"/>
    <w:rsid w:val="00334F3F"/>
    <w:rsid w:val="003350E5"/>
    <w:rsid w:val="00336875"/>
    <w:rsid w:val="00337677"/>
    <w:rsid w:val="00337988"/>
    <w:rsid w:val="00337F21"/>
    <w:rsid w:val="00340BF6"/>
    <w:rsid w:val="00341121"/>
    <w:rsid w:val="00341B75"/>
    <w:rsid w:val="00343099"/>
    <w:rsid w:val="00343C53"/>
    <w:rsid w:val="00343D3F"/>
    <w:rsid w:val="0034523B"/>
    <w:rsid w:val="003466AD"/>
    <w:rsid w:val="00347054"/>
    <w:rsid w:val="00347873"/>
    <w:rsid w:val="00347EB2"/>
    <w:rsid w:val="00350F38"/>
    <w:rsid w:val="0035274B"/>
    <w:rsid w:val="003527CF"/>
    <w:rsid w:val="00352954"/>
    <w:rsid w:val="003536C1"/>
    <w:rsid w:val="0035635D"/>
    <w:rsid w:val="003563DC"/>
    <w:rsid w:val="00356899"/>
    <w:rsid w:val="00356BA0"/>
    <w:rsid w:val="00356C4A"/>
    <w:rsid w:val="0035760F"/>
    <w:rsid w:val="00357E3F"/>
    <w:rsid w:val="0036064B"/>
    <w:rsid w:val="00360CD0"/>
    <w:rsid w:val="00360E64"/>
    <w:rsid w:val="00362568"/>
    <w:rsid w:val="00362738"/>
    <w:rsid w:val="00363F28"/>
    <w:rsid w:val="00364262"/>
    <w:rsid w:val="003645D7"/>
    <w:rsid w:val="0036497A"/>
    <w:rsid w:val="00364F60"/>
    <w:rsid w:val="003657AF"/>
    <w:rsid w:val="00366EBA"/>
    <w:rsid w:val="00367644"/>
    <w:rsid w:val="003678BD"/>
    <w:rsid w:val="003701D1"/>
    <w:rsid w:val="003707D3"/>
    <w:rsid w:val="00371EB3"/>
    <w:rsid w:val="00372D8C"/>
    <w:rsid w:val="00373587"/>
    <w:rsid w:val="003735BE"/>
    <w:rsid w:val="003739E3"/>
    <w:rsid w:val="003745C3"/>
    <w:rsid w:val="00375141"/>
    <w:rsid w:val="0037519C"/>
    <w:rsid w:val="00375852"/>
    <w:rsid w:val="00375EDA"/>
    <w:rsid w:val="0037698A"/>
    <w:rsid w:val="003801B7"/>
    <w:rsid w:val="00380683"/>
    <w:rsid w:val="003807FC"/>
    <w:rsid w:val="00380E2C"/>
    <w:rsid w:val="003810CA"/>
    <w:rsid w:val="003814E5"/>
    <w:rsid w:val="00381B4C"/>
    <w:rsid w:val="00383123"/>
    <w:rsid w:val="00383682"/>
    <w:rsid w:val="00383DA1"/>
    <w:rsid w:val="00383DBB"/>
    <w:rsid w:val="00384511"/>
    <w:rsid w:val="00385BF6"/>
    <w:rsid w:val="00386A4B"/>
    <w:rsid w:val="003905F3"/>
    <w:rsid w:val="003917CB"/>
    <w:rsid w:val="003926AA"/>
    <w:rsid w:val="00396C61"/>
    <w:rsid w:val="00397CCB"/>
    <w:rsid w:val="003A004F"/>
    <w:rsid w:val="003A1C0C"/>
    <w:rsid w:val="003A1CE2"/>
    <w:rsid w:val="003A1D35"/>
    <w:rsid w:val="003A261D"/>
    <w:rsid w:val="003A2642"/>
    <w:rsid w:val="003A30C5"/>
    <w:rsid w:val="003A3EA1"/>
    <w:rsid w:val="003A4085"/>
    <w:rsid w:val="003A4962"/>
    <w:rsid w:val="003A4A87"/>
    <w:rsid w:val="003A4C43"/>
    <w:rsid w:val="003A4ECC"/>
    <w:rsid w:val="003A4F1C"/>
    <w:rsid w:val="003A5098"/>
    <w:rsid w:val="003A6818"/>
    <w:rsid w:val="003B02AC"/>
    <w:rsid w:val="003B06ED"/>
    <w:rsid w:val="003B07C4"/>
    <w:rsid w:val="003B27A7"/>
    <w:rsid w:val="003B360F"/>
    <w:rsid w:val="003B374F"/>
    <w:rsid w:val="003B3BF5"/>
    <w:rsid w:val="003B713D"/>
    <w:rsid w:val="003C17B4"/>
    <w:rsid w:val="003C1904"/>
    <w:rsid w:val="003C1B8E"/>
    <w:rsid w:val="003C1DE9"/>
    <w:rsid w:val="003C4811"/>
    <w:rsid w:val="003C4C04"/>
    <w:rsid w:val="003C4CA3"/>
    <w:rsid w:val="003C4D7F"/>
    <w:rsid w:val="003C5391"/>
    <w:rsid w:val="003C5B1C"/>
    <w:rsid w:val="003C6E43"/>
    <w:rsid w:val="003C6E91"/>
    <w:rsid w:val="003C70CF"/>
    <w:rsid w:val="003C7222"/>
    <w:rsid w:val="003C7BB8"/>
    <w:rsid w:val="003C7D32"/>
    <w:rsid w:val="003D0623"/>
    <w:rsid w:val="003D063A"/>
    <w:rsid w:val="003D0759"/>
    <w:rsid w:val="003D103F"/>
    <w:rsid w:val="003D1B89"/>
    <w:rsid w:val="003D28DD"/>
    <w:rsid w:val="003D2EE8"/>
    <w:rsid w:val="003D2F71"/>
    <w:rsid w:val="003D3570"/>
    <w:rsid w:val="003D35F9"/>
    <w:rsid w:val="003D36E6"/>
    <w:rsid w:val="003D4585"/>
    <w:rsid w:val="003D52E8"/>
    <w:rsid w:val="003D54FA"/>
    <w:rsid w:val="003D5B65"/>
    <w:rsid w:val="003D6541"/>
    <w:rsid w:val="003D66EB"/>
    <w:rsid w:val="003D6838"/>
    <w:rsid w:val="003D716B"/>
    <w:rsid w:val="003E0222"/>
    <w:rsid w:val="003E0E5A"/>
    <w:rsid w:val="003E149A"/>
    <w:rsid w:val="003E1A36"/>
    <w:rsid w:val="003E1AF7"/>
    <w:rsid w:val="003E22F9"/>
    <w:rsid w:val="003E316D"/>
    <w:rsid w:val="003E34C7"/>
    <w:rsid w:val="003E3DD4"/>
    <w:rsid w:val="003E49EB"/>
    <w:rsid w:val="003E5A59"/>
    <w:rsid w:val="003E5D3B"/>
    <w:rsid w:val="003E6435"/>
    <w:rsid w:val="003E6A13"/>
    <w:rsid w:val="003E6FE2"/>
    <w:rsid w:val="003E705F"/>
    <w:rsid w:val="003E7488"/>
    <w:rsid w:val="003E7A13"/>
    <w:rsid w:val="003F06FD"/>
    <w:rsid w:val="003F0BB2"/>
    <w:rsid w:val="003F129A"/>
    <w:rsid w:val="003F1537"/>
    <w:rsid w:val="003F1645"/>
    <w:rsid w:val="003F18E2"/>
    <w:rsid w:val="003F1A77"/>
    <w:rsid w:val="003F2400"/>
    <w:rsid w:val="003F31F2"/>
    <w:rsid w:val="003F3B11"/>
    <w:rsid w:val="003F62C6"/>
    <w:rsid w:val="0040016B"/>
    <w:rsid w:val="004011D8"/>
    <w:rsid w:val="0040163E"/>
    <w:rsid w:val="00401F41"/>
    <w:rsid w:val="004036C9"/>
    <w:rsid w:val="004037E8"/>
    <w:rsid w:val="004040A8"/>
    <w:rsid w:val="004041C4"/>
    <w:rsid w:val="00405114"/>
    <w:rsid w:val="00407632"/>
    <w:rsid w:val="004109D2"/>
    <w:rsid w:val="00410BE5"/>
    <w:rsid w:val="00410C28"/>
    <w:rsid w:val="00410D44"/>
    <w:rsid w:val="00411BE0"/>
    <w:rsid w:val="00411CE0"/>
    <w:rsid w:val="004120C1"/>
    <w:rsid w:val="0041219E"/>
    <w:rsid w:val="00412DDE"/>
    <w:rsid w:val="004134B3"/>
    <w:rsid w:val="00413F7E"/>
    <w:rsid w:val="004162C3"/>
    <w:rsid w:val="00416EFC"/>
    <w:rsid w:val="00416F7B"/>
    <w:rsid w:val="0041701C"/>
    <w:rsid w:val="00420051"/>
    <w:rsid w:val="00420C31"/>
    <w:rsid w:val="004221C3"/>
    <w:rsid w:val="00422350"/>
    <w:rsid w:val="00422F72"/>
    <w:rsid w:val="0042343D"/>
    <w:rsid w:val="0042414F"/>
    <w:rsid w:val="004242F1"/>
    <w:rsid w:val="00424415"/>
    <w:rsid w:val="0042487B"/>
    <w:rsid w:val="0042512D"/>
    <w:rsid w:val="00426A9A"/>
    <w:rsid w:val="0042747D"/>
    <w:rsid w:val="00427C49"/>
    <w:rsid w:val="004300A0"/>
    <w:rsid w:val="00430CE9"/>
    <w:rsid w:val="004315EE"/>
    <w:rsid w:val="00431E13"/>
    <w:rsid w:val="004323CD"/>
    <w:rsid w:val="00432A6B"/>
    <w:rsid w:val="00432F7A"/>
    <w:rsid w:val="0043357A"/>
    <w:rsid w:val="00434B77"/>
    <w:rsid w:val="0043544E"/>
    <w:rsid w:val="00436371"/>
    <w:rsid w:val="00436A9F"/>
    <w:rsid w:val="004371BA"/>
    <w:rsid w:val="00437331"/>
    <w:rsid w:val="0044026A"/>
    <w:rsid w:val="004406DB"/>
    <w:rsid w:val="0044198C"/>
    <w:rsid w:val="00441EC5"/>
    <w:rsid w:val="004428BC"/>
    <w:rsid w:val="00442D34"/>
    <w:rsid w:val="00443150"/>
    <w:rsid w:val="00444678"/>
    <w:rsid w:val="00444831"/>
    <w:rsid w:val="00444983"/>
    <w:rsid w:val="0044550D"/>
    <w:rsid w:val="0044669D"/>
    <w:rsid w:val="0045024A"/>
    <w:rsid w:val="004509F6"/>
    <w:rsid w:val="00451F36"/>
    <w:rsid w:val="00452165"/>
    <w:rsid w:val="00453394"/>
    <w:rsid w:val="00453FE3"/>
    <w:rsid w:val="00454A17"/>
    <w:rsid w:val="00454ABC"/>
    <w:rsid w:val="00454CCC"/>
    <w:rsid w:val="00455190"/>
    <w:rsid w:val="00455328"/>
    <w:rsid w:val="00455B43"/>
    <w:rsid w:val="004569E0"/>
    <w:rsid w:val="0045787F"/>
    <w:rsid w:val="00457CBC"/>
    <w:rsid w:val="00460021"/>
    <w:rsid w:val="00460590"/>
    <w:rsid w:val="0046060C"/>
    <w:rsid w:val="00460981"/>
    <w:rsid w:val="00460D1A"/>
    <w:rsid w:val="00461B73"/>
    <w:rsid w:val="00462619"/>
    <w:rsid w:val="004631EC"/>
    <w:rsid w:val="00464520"/>
    <w:rsid w:val="00464F27"/>
    <w:rsid w:val="00465856"/>
    <w:rsid w:val="004664A1"/>
    <w:rsid w:val="00466F11"/>
    <w:rsid w:val="004676E2"/>
    <w:rsid w:val="00467FA8"/>
    <w:rsid w:val="00470D55"/>
    <w:rsid w:val="00471092"/>
    <w:rsid w:val="004716E7"/>
    <w:rsid w:val="00471B88"/>
    <w:rsid w:val="00471C7C"/>
    <w:rsid w:val="00471F7F"/>
    <w:rsid w:val="004722F0"/>
    <w:rsid w:val="004725B8"/>
    <w:rsid w:val="0047268C"/>
    <w:rsid w:val="004739C0"/>
    <w:rsid w:val="00473E0E"/>
    <w:rsid w:val="00473FA1"/>
    <w:rsid w:val="00474662"/>
    <w:rsid w:val="00474CE1"/>
    <w:rsid w:val="004762DD"/>
    <w:rsid w:val="0047733E"/>
    <w:rsid w:val="0047737D"/>
    <w:rsid w:val="00477643"/>
    <w:rsid w:val="0048071D"/>
    <w:rsid w:val="00480933"/>
    <w:rsid w:val="00480953"/>
    <w:rsid w:val="00480B01"/>
    <w:rsid w:val="004814D7"/>
    <w:rsid w:val="004815C8"/>
    <w:rsid w:val="00481D50"/>
    <w:rsid w:val="004820E4"/>
    <w:rsid w:val="0048379E"/>
    <w:rsid w:val="00483AE7"/>
    <w:rsid w:val="00483B4A"/>
    <w:rsid w:val="00483B93"/>
    <w:rsid w:val="00483CE2"/>
    <w:rsid w:val="0048412F"/>
    <w:rsid w:val="0048424A"/>
    <w:rsid w:val="00484288"/>
    <w:rsid w:val="00484778"/>
    <w:rsid w:val="00485DB2"/>
    <w:rsid w:val="0048681D"/>
    <w:rsid w:val="00486F13"/>
    <w:rsid w:val="0048714D"/>
    <w:rsid w:val="004871AD"/>
    <w:rsid w:val="00487410"/>
    <w:rsid w:val="00487DEC"/>
    <w:rsid w:val="00490AC4"/>
    <w:rsid w:val="0049255E"/>
    <w:rsid w:val="004936FE"/>
    <w:rsid w:val="004948D4"/>
    <w:rsid w:val="004951C6"/>
    <w:rsid w:val="0049584B"/>
    <w:rsid w:val="00495B32"/>
    <w:rsid w:val="00495CB3"/>
    <w:rsid w:val="00496301"/>
    <w:rsid w:val="004969C6"/>
    <w:rsid w:val="00496A12"/>
    <w:rsid w:val="00496DE9"/>
    <w:rsid w:val="004970C2"/>
    <w:rsid w:val="004A06F0"/>
    <w:rsid w:val="004A06FA"/>
    <w:rsid w:val="004A1958"/>
    <w:rsid w:val="004A2BD6"/>
    <w:rsid w:val="004A2FA9"/>
    <w:rsid w:val="004A398A"/>
    <w:rsid w:val="004A461B"/>
    <w:rsid w:val="004A7485"/>
    <w:rsid w:val="004B0AB6"/>
    <w:rsid w:val="004B0EEF"/>
    <w:rsid w:val="004B1C94"/>
    <w:rsid w:val="004B1EC1"/>
    <w:rsid w:val="004B2CE4"/>
    <w:rsid w:val="004B3189"/>
    <w:rsid w:val="004B329D"/>
    <w:rsid w:val="004B3939"/>
    <w:rsid w:val="004B482A"/>
    <w:rsid w:val="004B49FD"/>
    <w:rsid w:val="004B4FE2"/>
    <w:rsid w:val="004B5B03"/>
    <w:rsid w:val="004B6ECD"/>
    <w:rsid w:val="004B748A"/>
    <w:rsid w:val="004B75B7"/>
    <w:rsid w:val="004B7F14"/>
    <w:rsid w:val="004C0356"/>
    <w:rsid w:val="004C0F02"/>
    <w:rsid w:val="004C16D7"/>
    <w:rsid w:val="004C1BE2"/>
    <w:rsid w:val="004C1D54"/>
    <w:rsid w:val="004C2AA5"/>
    <w:rsid w:val="004C2AF8"/>
    <w:rsid w:val="004C35DE"/>
    <w:rsid w:val="004C4E81"/>
    <w:rsid w:val="004C5188"/>
    <w:rsid w:val="004C5FD6"/>
    <w:rsid w:val="004C6B24"/>
    <w:rsid w:val="004C6CA9"/>
    <w:rsid w:val="004C7144"/>
    <w:rsid w:val="004D0F63"/>
    <w:rsid w:val="004D0FE6"/>
    <w:rsid w:val="004D1AD3"/>
    <w:rsid w:val="004D218B"/>
    <w:rsid w:val="004D2A8A"/>
    <w:rsid w:val="004D2DDB"/>
    <w:rsid w:val="004D34F9"/>
    <w:rsid w:val="004D4CFF"/>
    <w:rsid w:val="004D50F4"/>
    <w:rsid w:val="004D59A5"/>
    <w:rsid w:val="004D5DE4"/>
    <w:rsid w:val="004D5E69"/>
    <w:rsid w:val="004D68F9"/>
    <w:rsid w:val="004E01DA"/>
    <w:rsid w:val="004E068A"/>
    <w:rsid w:val="004E0C63"/>
    <w:rsid w:val="004E0E63"/>
    <w:rsid w:val="004E1161"/>
    <w:rsid w:val="004E143A"/>
    <w:rsid w:val="004E1D17"/>
    <w:rsid w:val="004E290D"/>
    <w:rsid w:val="004E2C5A"/>
    <w:rsid w:val="004E3244"/>
    <w:rsid w:val="004E3465"/>
    <w:rsid w:val="004E35E1"/>
    <w:rsid w:val="004E43F6"/>
    <w:rsid w:val="004E45CE"/>
    <w:rsid w:val="004E537A"/>
    <w:rsid w:val="004E57C6"/>
    <w:rsid w:val="004E5E83"/>
    <w:rsid w:val="004E5EA6"/>
    <w:rsid w:val="004E6E42"/>
    <w:rsid w:val="004E73CC"/>
    <w:rsid w:val="004E7520"/>
    <w:rsid w:val="004F0400"/>
    <w:rsid w:val="004F0D7A"/>
    <w:rsid w:val="004F1436"/>
    <w:rsid w:val="004F191F"/>
    <w:rsid w:val="004F1A59"/>
    <w:rsid w:val="004F1F01"/>
    <w:rsid w:val="004F3748"/>
    <w:rsid w:val="004F3E80"/>
    <w:rsid w:val="004F4AAA"/>
    <w:rsid w:val="004F5851"/>
    <w:rsid w:val="004F5EE6"/>
    <w:rsid w:val="004F61F5"/>
    <w:rsid w:val="004F689E"/>
    <w:rsid w:val="004F762E"/>
    <w:rsid w:val="00500308"/>
    <w:rsid w:val="00500440"/>
    <w:rsid w:val="00502095"/>
    <w:rsid w:val="005020BE"/>
    <w:rsid w:val="00502BCC"/>
    <w:rsid w:val="00504CAE"/>
    <w:rsid w:val="00504FEB"/>
    <w:rsid w:val="00505999"/>
    <w:rsid w:val="00506C4B"/>
    <w:rsid w:val="0050749F"/>
    <w:rsid w:val="005076BB"/>
    <w:rsid w:val="00507A5C"/>
    <w:rsid w:val="00510458"/>
    <w:rsid w:val="005105B3"/>
    <w:rsid w:val="00510914"/>
    <w:rsid w:val="00510CD7"/>
    <w:rsid w:val="0051109A"/>
    <w:rsid w:val="0051121D"/>
    <w:rsid w:val="005118F8"/>
    <w:rsid w:val="00512179"/>
    <w:rsid w:val="005146C3"/>
    <w:rsid w:val="00514756"/>
    <w:rsid w:val="00514D73"/>
    <w:rsid w:val="00514E5C"/>
    <w:rsid w:val="00515562"/>
    <w:rsid w:val="005155D6"/>
    <w:rsid w:val="0051580D"/>
    <w:rsid w:val="0051681B"/>
    <w:rsid w:val="005204C1"/>
    <w:rsid w:val="0052120D"/>
    <w:rsid w:val="0052122E"/>
    <w:rsid w:val="00521A50"/>
    <w:rsid w:val="0052608E"/>
    <w:rsid w:val="00526C21"/>
    <w:rsid w:val="00527E8D"/>
    <w:rsid w:val="005305EA"/>
    <w:rsid w:val="00530996"/>
    <w:rsid w:val="00530F77"/>
    <w:rsid w:val="00533765"/>
    <w:rsid w:val="00534436"/>
    <w:rsid w:val="005345DD"/>
    <w:rsid w:val="00534A0D"/>
    <w:rsid w:val="00534CFE"/>
    <w:rsid w:val="00534FAF"/>
    <w:rsid w:val="005353F0"/>
    <w:rsid w:val="00535498"/>
    <w:rsid w:val="00535D3E"/>
    <w:rsid w:val="005365AB"/>
    <w:rsid w:val="005370B3"/>
    <w:rsid w:val="005373CC"/>
    <w:rsid w:val="00537C09"/>
    <w:rsid w:val="00537F52"/>
    <w:rsid w:val="0054057E"/>
    <w:rsid w:val="00540C7E"/>
    <w:rsid w:val="00540CE5"/>
    <w:rsid w:val="00541762"/>
    <w:rsid w:val="005418B7"/>
    <w:rsid w:val="00541DAE"/>
    <w:rsid w:val="005428A1"/>
    <w:rsid w:val="00542961"/>
    <w:rsid w:val="00543905"/>
    <w:rsid w:val="00544887"/>
    <w:rsid w:val="00544C58"/>
    <w:rsid w:val="00544FCB"/>
    <w:rsid w:val="005453BE"/>
    <w:rsid w:val="005458D3"/>
    <w:rsid w:val="00550C81"/>
    <w:rsid w:val="00550C9D"/>
    <w:rsid w:val="0055128E"/>
    <w:rsid w:val="0055142B"/>
    <w:rsid w:val="00551591"/>
    <w:rsid w:val="005517F3"/>
    <w:rsid w:val="00551863"/>
    <w:rsid w:val="0055223D"/>
    <w:rsid w:val="00552DD8"/>
    <w:rsid w:val="0055344D"/>
    <w:rsid w:val="00554698"/>
    <w:rsid w:val="0055478F"/>
    <w:rsid w:val="00554F51"/>
    <w:rsid w:val="0055506E"/>
    <w:rsid w:val="005552C0"/>
    <w:rsid w:val="005568E9"/>
    <w:rsid w:val="005569B1"/>
    <w:rsid w:val="00556E5D"/>
    <w:rsid w:val="00557A7D"/>
    <w:rsid w:val="00560151"/>
    <w:rsid w:val="00560801"/>
    <w:rsid w:val="00561467"/>
    <w:rsid w:val="00561870"/>
    <w:rsid w:val="005620D7"/>
    <w:rsid w:val="00562843"/>
    <w:rsid w:val="005634BD"/>
    <w:rsid w:val="00563D58"/>
    <w:rsid w:val="00565333"/>
    <w:rsid w:val="005659E7"/>
    <w:rsid w:val="00565B9E"/>
    <w:rsid w:val="00565D55"/>
    <w:rsid w:val="005677DD"/>
    <w:rsid w:val="0057083A"/>
    <w:rsid w:val="0057094C"/>
    <w:rsid w:val="00570A25"/>
    <w:rsid w:val="00571884"/>
    <w:rsid w:val="00571F83"/>
    <w:rsid w:val="005726F5"/>
    <w:rsid w:val="00572AAE"/>
    <w:rsid w:val="00573F18"/>
    <w:rsid w:val="005740DE"/>
    <w:rsid w:val="00575A75"/>
    <w:rsid w:val="00575B9B"/>
    <w:rsid w:val="00575E27"/>
    <w:rsid w:val="0057650D"/>
    <w:rsid w:val="0057703E"/>
    <w:rsid w:val="00577B04"/>
    <w:rsid w:val="005801A8"/>
    <w:rsid w:val="00580AD3"/>
    <w:rsid w:val="00582BF8"/>
    <w:rsid w:val="00582C2D"/>
    <w:rsid w:val="0058338F"/>
    <w:rsid w:val="005833C2"/>
    <w:rsid w:val="005842EC"/>
    <w:rsid w:val="00584A96"/>
    <w:rsid w:val="00584EB5"/>
    <w:rsid w:val="00585171"/>
    <w:rsid w:val="00586B4A"/>
    <w:rsid w:val="00587BCE"/>
    <w:rsid w:val="00587C38"/>
    <w:rsid w:val="0059241F"/>
    <w:rsid w:val="00592B27"/>
    <w:rsid w:val="00592D74"/>
    <w:rsid w:val="00593222"/>
    <w:rsid w:val="00593500"/>
    <w:rsid w:val="00596977"/>
    <w:rsid w:val="0059697F"/>
    <w:rsid w:val="00597B2D"/>
    <w:rsid w:val="005A0199"/>
    <w:rsid w:val="005A01FB"/>
    <w:rsid w:val="005A02B9"/>
    <w:rsid w:val="005A06E0"/>
    <w:rsid w:val="005A0A5C"/>
    <w:rsid w:val="005A0BA9"/>
    <w:rsid w:val="005A1A4A"/>
    <w:rsid w:val="005A215F"/>
    <w:rsid w:val="005A235F"/>
    <w:rsid w:val="005A2D9D"/>
    <w:rsid w:val="005A3574"/>
    <w:rsid w:val="005A3FDA"/>
    <w:rsid w:val="005A57E4"/>
    <w:rsid w:val="005A5BCD"/>
    <w:rsid w:val="005A6244"/>
    <w:rsid w:val="005A67CF"/>
    <w:rsid w:val="005A6BB0"/>
    <w:rsid w:val="005A70E1"/>
    <w:rsid w:val="005A7263"/>
    <w:rsid w:val="005A72C3"/>
    <w:rsid w:val="005A75C4"/>
    <w:rsid w:val="005A794C"/>
    <w:rsid w:val="005A79D8"/>
    <w:rsid w:val="005B0631"/>
    <w:rsid w:val="005B0B61"/>
    <w:rsid w:val="005B1D62"/>
    <w:rsid w:val="005B247C"/>
    <w:rsid w:val="005B2778"/>
    <w:rsid w:val="005B2C57"/>
    <w:rsid w:val="005B383F"/>
    <w:rsid w:val="005B4372"/>
    <w:rsid w:val="005B4917"/>
    <w:rsid w:val="005B549D"/>
    <w:rsid w:val="005B5717"/>
    <w:rsid w:val="005B5FC2"/>
    <w:rsid w:val="005B70B1"/>
    <w:rsid w:val="005B782B"/>
    <w:rsid w:val="005C106F"/>
    <w:rsid w:val="005C1535"/>
    <w:rsid w:val="005C2DCD"/>
    <w:rsid w:val="005C37DA"/>
    <w:rsid w:val="005C37F3"/>
    <w:rsid w:val="005C39D2"/>
    <w:rsid w:val="005C5465"/>
    <w:rsid w:val="005C5A4C"/>
    <w:rsid w:val="005C66C3"/>
    <w:rsid w:val="005C6E1C"/>
    <w:rsid w:val="005C6E8C"/>
    <w:rsid w:val="005C6FCB"/>
    <w:rsid w:val="005D0148"/>
    <w:rsid w:val="005D0569"/>
    <w:rsid w:val="005D1F34"/>
    <w:rsid w:val="005D2306"/>
    <w:rsid w:val="005D286B"/>
    <w:rsid w:val="005D2C8E"/>
    <w:rsid w:val="005D33FF"/>
    <w:rsid w:val="005D36E6"/>
    <w:rsid w:val="005D3C2C"/>
    <w:rsid w:val="005D3FD0"/>
    <w:rsid w:val="005D4882"/>
    <w:rsid w:val="005D4CEA"/>
    <w:rsid w:val="005D4D5C"/>
    <w:rsid w:val="005D521A"/>
    <w:rsid w:val="005D5D90"/>
    <w:rsid w:val="005D5E75"/>
    <w:rsid w:val="005D639B"/>
    <w:rsid w:val="005D65AE"/>
    <w:rsid w:val="005D68AD"/>
    <w:rsid w:val="005D7266"/>
    <w:rsid w:val="005D7669"/>
    <w:rsid w:val="005D7CAF"/>
    <w:rsid w:val="005D7D85"/>
    <w:rsid w:val="005E1838"/>
    <w:rsid w:val="005E1DEB"/>
    <w:rsid w:val="005E2413"/>
    <w:rsid w:val="005E250A"/>
    <w:rsid w:val="005E25E0"/>
    <w:rsid w:val="005E2715"/>
    <w:rsid w:val="005E2A5A"/>
    <w:rsid w:val="005E2C44"/>
    <w:rsid w:val="005E3493"/>
    <w:rsid w:val="005E390D"/>
    <w:rsid w:val="005E3E4C"/>
    <w:rsid w:val="005E4812"/>
    <w:rsid w:val="005E53B3"/>
    <w:rsid w:val="005E5545"/>
    <w:rsid w:val="005E57B7"/>
    <w:rsid w:val="005E68D3"/>
    <w:rsid w:val="005E6F86"/>
    <w:rsid w:val="005E72EE"/>
    <w:rsid w:val="005E7440"/>
    <w:rsid w:val="005E75F4"/>
    <w:rsid w:val="005E7B9E"/>
    <w:rsid w:val="005F01AF"/>
    <w:rsid w:val="005F052D"/>
    <w:rsid w:val="005F09C6"/>
    <w:rsid w:val="005F19AE"/>
    <w:rsid w:val="005F1C47"/>
    <w:rsid w:val="005F3280"/>
    <w:rsid w:val="005F3A0F"/>
    <w:rsid w:val="005F48B1"/>
    <w:rsid w:val="005F509F"/>
    <w:rsid w:val="005F60A7"/>
    <w:rsid w:val="005F6A73"/>
    <w:rsid w:val="005F758B"/>
    <w:rsid w:val="006003E1"/>
    <w:rsid w:val="00600409"/>
    <w:rsid w:val="00600EF9"/>
    <w:rsid w:val="00601005"/>
    <w:rsid w:val="0060112A"/>
    <w:rsid w:val="00602BA6"/>
    <w:rsid w:val="0060426B"/>
    <w:rsid w:val="006042DE"/>
    <w:rsid w:val="00604BAC"/>
    <w:rsid w:val="006061CE"/>
    <w:rsid w:val="006075F4"/>
    <w:rsid w:val="00607835"/>
    <w:rsid w:val="00607BF2"/>
    <w:rsid w:val="00607ECA"/>
    <w:rsid w:val="00610135"/>
    <w:rsid w:val="0061114D"/>
    <w:rsid w:val="00611667"/>
    <w:rsid w:val="006125D5"/>
    <w:rsid w:val="00612B50"/>
    <w:rsid w:val="00613AFE"/>
    <w:rsid w:val="00614117"/>
    <w:rsid w:val="00614F7D"/>
    <w:rsid w:val="0061501D"/>
    <w:rsid w:val="00615F57"/>
    <w:rsid w:val="00616605"/>
    <w:rsid w:val="0061662A"/>
    <w:rsid w:val="00616C66"/>
    <w:rsid w:val="00616CAC"/>
    <w:rsid w:val="00616CBA"/>
    <w:rsid w:val="00616E51"/>
    <w:rsid w:val="00617384"/>
    <w:rsid w:val="00617643"/>
    <w:rsid w:val="00621188"/>
    <w:rsid w:val="0062287E"/>
    <w:rsid w:val="00623F19"/>
    <w:rsid w:val="00624756"/>
    <w:rsid w:val="006257ED"/>
    <w:rsid w:val="00627128"/>
    <w:rsid w:val="00627779"/>
    <w:rsid w:val="00627F33"/>
    <w:rsid w:val="00630479"/>
    <w:rsid w:val="0063058A"/>
    <w:rsid w:val="00630B41"/>
    <w:rsid w:val="00631943"/>
    <w:rsid w:val="0063282F"/>
    <w:rsid w:val="006336F2"/>
    <w:rsid w:val="0063439C"/>
    <w:rsid w:val="00635038"/>
    <w:rsid w:val="00635797"/>
    <w:rsid w:val="00635815"/>
    <w:rsid w:val="00635C5D"/>
    <w:rsid w:val="0063649F"/>
    <w:rsid w:val="00636F27"/>
    <w:rsid w:val="00637BB3"/>
    <w:rsid w:val="00640C01"/>
    <w:rsid w:val="0064151D"/>
    <w:rsid w:val="0064251E"/>
    <w:rsid w:val="0064384A"/>
    <w:rsid w:val="0064472F"/>
    <w:rsid w:val="00645485"/>
    <w:rsid w:val="0064607F"/>
    <w:rsid w:val="006464D9"/>
    <w:rsid w:val="0064673C"/>
    <w:rsid w:val="006479E9"/>
    <w:rsid w:val="00650AEF"/>
    <w:rsid w:val="006512A1"/>
    <w:rsid w:val="00651523"/>
    <w:rsid w:val="00651837"/>
    <w:rsid w:val="00651892"/>
    <w:rsid w:val="00651A4B"/>
    <w:rsid w:val="00651B8F"/>
    <w:rsid w:val="00652555"/>
    <w:rsid w:val="00652581"/>
    <w:rsid w:val="00653074"/>
    <w:rsid w:val="006530BC"/>
    <w:rsid w:val="006535C9"/>
    <w:rsid w:val="00654A9B"/>
    <w:rsid w:val="00654C9B"/>
    <w:rsid w:val="00656CCB"/>
    <w:rsid w:val="0065731B"/>
    <w:rsid w:val="00657C80"/>
    <w:rsid w:val="00660BBB"/>
    <w:rsid w:val="00661091"/>
    <w:rsid w:val="00661BF5"/>
    <w:rsid w:val="00661FAA"/>
    <w:rsid w:val="00662DE9"/>
    <w:rsid w:val="00663CEE"/>
    <w:rsid w:val="00663D18"/>
    <w:rsid w:val="00663D21"/>
    <w:rsid w:val="00663FAB"/>
    <w:rsid w:val="006663D5"/>
    <w:rsid w:val="00666D1D"/>
    <w:rsid w:val="00667010"/>
    <w:rsid w:val="00667188"/>
    <w:rsid w:val="006679DD"/>
    <w:rsid w:val="00670498"/>
    <w:rsid w:val="0067096B"/>
    <w:rsid w:val="00670F20"/>
    <w:rsid w:val="00671CC9"/>
    <w:rsid w:val="00671EB8"/>
    <w:rsid w:val="006727D3"/>
    <w:rsid w:val="006734FD"/>
    <w:rsid w:val="006738C3"/>
    <w:rsid w:val="0067418A"/>
    <w:rsid w:val="00674233"/>
    <w:rsid w:val="00675EB0"/>
    <w:rsid w:val="00675FB0"/>
    <w:rsid w:val="0067659A"/>
    <w:rsid w:val="00676DCC"/>
    <w:rsid w:val="006777A7"/>
    <w:rsid w:val="00677AD6"/>
    <w:rsid w:val="00677D04"/>
    <w:rsid w:val="00681593"/>
    <w:rsid w:val="00681AC4"/>
    <w:rsid w:val="00682C60"/>
    <w:rsid w:val="00683937"/>
    <w:rsid w:val="006850E9"/>
    <w:rsid w:val="006851E9"/>
    <w:rsid w:val="00686896"/>
    <w:rsid w:val="006879AF"/>
    <w:rsid w:val="00690236"/>
    <w:rsid w:val="006907A4"/>
    <w:rsid w:val="00690DC1"/>
    <w:rsid w:val="00690DF0"/>
    <w:rsid w:val="00692254"/>
    <w:rsid w:val="006926AE"/>
    <w:rsid w:val="00693C24"/>
    <w:rsid w:val="00694755"/>
    <w:rsid w:val="00694D79"/>
    <w:rsid w:val="00695056"/>
    <w:rsid w:val="00695237"/>
    <w:rsid w:val="00695808"/>
    <w:rsid w:val="00695AA4"/>
    <w:rsid w:val="00696791"/>
    <w:rsid w:val="00696F36"/>
    <w:rsid w:val="006976DC"/>
    <w:rsid w:val="006A0792"/>
    <w:rsid w:val="006A1707"/>
    <w:rsid w:val="006A1F9C"/>
    <w:rsid w:val="006A2003"/>
    <w:rsid w:val="006A2808"/>
    <w:rsid w:val="006A2819"/>
    <w:rsid w:val="006A477D"/>
    <w:rsid w:val="006A6D08"/>
    <w:rsid w:val="006A7EF7"/>
    <w:rsid w:val="006B1456"/>
    <w:rsid w:val="006B3011"/>
    <w:rsid w:val="006B30C2"/>
    <w:rsid w:val="006B31EC"/>
    <w:rsid w:val="006B46FB"/>
    <w:rsid w:val="006B47B9"/>
    <w:rsid w:val="006B48A9"/>
    <w:rsid w:val="006B493A"/>
    <w:rsid w:val="006B5703"/>
    <w:rsid w:val="006B590C"/>
    <w:rsid w:val="006B6C9E"/>
    <w:rsid w:val="006B789E"/>
    <w:rsid w:val="006C009A"/>
    <w:rsid w:val="006C0717"/>
    <w:rsid w:val="006C0D06"/>
    <w:rsid w:val="006C15E6"/>
    <w:rsid w:val="006C16B9"/>
    <w:rsid w:val="006C2272"/>
    <w:rsid w:val="006C2633"/>
    <w:rsid w:val="006C2A3D"/>
    <w:rsid w:val="006C2B34"/>
    <w:rsid w:val="006C3742"/>
    <w:rsid w:val="006C3854"/>
    <w:rsid w:val="006C3955"/>
    <w:rsid w:val="006C3B1F"/>
    <w:rsid w:val="006C47E7"/>
    <w:rsid w:val="006C49D8"/>
    <w:rsid w:val="006C4CE2"/>
    <w:rsid w:val="006C60F5"/>
    <w:rsid w:val="006C6736"/>
    <w:rsid w:val="006C715A"/>
    <w:rsid w:val="006C72C2"/>
    <w:rsid w:val="006C72FA"/>
    <w:rsid w:val="006D01D3"/>
    <w:rsid w:val="006D1C90"/>
    <w:rsid w:val="006D270B"/>
    <w:rsid w:val="006D306E"/>
    <w:rsid w:val="006D3A6D"/>
    <w:rsid w:val="006D5730"/>
    <w:rsid w:val="006D633E"/>
    <w:rsid w:val="006D6BE3"/>
    <w:rsid w:val="006D70D0"/>
    <w:rsid w:val="006D7A12"/>
    <w:rsid w:val="006E0C2C"/>
    <w:rsid w:val="006E0F73"/>
    <w:rsid w:val="006E1F56"/>
    <w:rsid w:val="006E21FB"/>
    <w:rsid w:val="006E2764"/>
    <w:rsid w:val="006E280A"/>
    <w:rsid w:val="006E298D"/>
    <w:rsid w:val="006E39ED"/>
    <w:rsid w:val="006E3F87"/>
    <w:rsid w:val="006E5328"/>
    <w:rsid w:val="006E53CB"/>
    <w:rsid w:val="006E599A"/>
    <w:rsid w:val="006E5D48"/>
    <w:rsid w:val="006E64C3"/>
    <w:rsid w:val="006E65E2"/>
    <w:rsid w:val="006E70F8"/>
    <w:rsid w:val="006E73C4"/>
    <w:rsid w:val="006E78AB"/>
    <w:rsid w:val="006E7F3B"/>
    <w:rsid w:val="006F092E"/>
    <w:rsid w:val="006F173E"/>
    <w:rsid w:val="006F2275"/>
    <w:rsid w:val="006F2BB1"/>
    <w:rsid w:val="006F5709"/>
    <w:rsid w:val="006F5C85"/>
    <w:rsid w:val="006F5D6C"/>
    <w:rsid w:val="006F5EBF"/>
    <w:rsid w:val="006F5F8B"/>
    <w:rsid w:val="006F6193"/>
    <w:rsid w:val="006F72B9"/>
    <w:rsid w:val="006F74F8"/>
    <w:rsid w:val="006F74F9"/>
    <w:rsid w:val="007006FC"/>
    <w:rsid w:val="00701C5B"/>
    <w:rsid w:val="007029F4"/>
    <w:rsid w:val="00703659"/>
    <w:rsid w:val="0070403C"/>
    <w:rsid w:val="0070411E"/>
    <w:rsid w:val="0070427F"/>
    <w:rsid w:val="00705FF8"/>
    <w:rsid w:val="0070628F"/>
    <w:rsid w:val="0070644E"/>
    <w:rsid w:val="00706710"/>
    <w:rsid w:val="007067E9"/>
    <w:rsid w:val="00710AB7"/>
    <w:rsid w:val="00710FB3"/>
    <w:rsid w:val="00711447"/>
    <w:rsid w:val="0071176A"/>
    <w:rsid w:val="00711CD7"/>
    <w:rsid w:val="007120AE"/>
    <w:rsid w:val="007120F4"/>
    <w:rsid w:val="00712B09"/>
    <w:rsid w:val="00712F2E"/>
    <w:rsid w:val="00713A42"/>
    <w:rsid w:val="00713B03"/>
    <w:rsid w:val="00713B40"/>
    <w:rsid w:val="00714068"/>
    <w:rsid w:val="00714355"/>
    <w:rsid w:val="0071576C"/>
    <w:rsid w:val="00715F3C"/>
    <w:rsid w:val="00715F69"/>
    <w:rsid w:val="007165A0"/>
    <w:rsid w:val="0071673F"/>
    <w:rsid w:val="0071768C"/>
    <w:rsid w:val="00717741"/>
    <w:rsid w:val="00717A21"/>
    <w:rsid w:val="007200EC"/>
    <w:rsid w:val="00720190"/>
    <w:rsid w:val="00720B33"/>
    <w:rsid w:val="00720F61"/>
    <w:rsid w:val="00720F7F"/>
    <w:rsid w:val="00721BBA"/>
    <w:rsid w:val="00721DCD"/>
    <w:rsid w:val="00721F6F"/>
    <w:rsid w:val="00721FFE"/>
    <w:rsid w:val="007230E3"/>
    <w:rsid w:val="00723699"/>
    <w:rsid w:val="00723E83"/>
    <w:rsid w:val="00724112"/>
    <w:rsid w:val="00724636"/>
    <w:rsid w:val="007263B5"/>
    <w:rsid w:val="00726993"/>
    <w:rsid w:val="00727328"/>
    <w:rsid w:val="007277CA"/>
    <w:rsid w:val="00727E73"/>
    <w:rsid w:val="007313DF"/>
    <w:rsid w:val="007319D5"/>
    <w:rsid w:val="007331C7"/>
    <w:rsid w:val="00733BB9"/>
    <w:rsid w:val="00734345"/>
    <w:rsid w:val="00735465"/>
    <w:rsid w:val="00735B72"/>
    <w:rsid w:val="007362B9"/>
    <w:rsid w:val="007365DD"/>
    <w:rsid w:val="00737D6B"/>
    <w:rsid w:val="00737E04"/>
    <w:rsid w:val="00740E83"/>
    <w:rsid w:val="0074196E"/>
    <w:rsid w:val="00743550"/>
    <w:rsid w:val="0074380F"/>
    <w:rsid w:val="00743B6A"/>
    <w:rsid w:val="00744271"/>
    <w:rsid w:val="0074467A"/>
    <w:rsid w:val="00744952"/>
    <w:rsid w:val="00745426"/>
    <w:rsid w:val="00745545"/>
    <w:rsid w:val="00745F3E"/>
    <w:rsid w:val="00746FD4"/>
    <w:rsid w:val="00747830"/>
    <w:rsid w:val="00747ECF"/>
    <w:rsid w:val="007502FA"/>
    <w:rsid w:val="0075180D"/>
    <w:rsid w:val="00751CE2"/>
    <w:rsid w:val="00751D9D"/>
    <w:rsid w:val="007521DF"/>
    <w:rsid w:val="007526B0"/>
    <w:rsid w:val="00753006"/>
    <w:rsid w:val="00753659"/>
    <w:rsid w:val="00754785"/>
    <w:rsid w:val="007547E0"/>
    <w:rsid w:val="0075503F"/>
    <w:rsid w:val="00755C0C"/>
    <w:rsid w:val="0076004E"/>
    <w:rsid w:val="007607A4"/>
    <w:rsid w:val="007623D8"/>
    <w:rsid w:val="00762E12"/>
    <w:rsid w:val="007634C8"/>
    <w:rsid w:val="00764266"/>
    <w:rsid w:val="00764659"/>
    <w:rsid w:val="007648DC"/>
    <w:rsid w:val="00765685"/>
    <w:rsid w:val="007658AE"/>
    <w:rsid w:val="0076591D"/>
    <w:rsid w:val="00765BF8"/>
    <w:rsid w:val="00765E55"/>
    <w:rsid w:val="007663BB"/>
    <w:rsid w:val="00766CB7"/>
    <w:rsid w:val="007677A9"/>
    <w:rsid w:val="00770839"/>
    <w:rsid w:val="00770D5F"/>
    <w:rsid w:val="0077174D"/>
    <w:rsid w:val="00771D02"/>
    <w:rsid w:val="0077233A"/>
    <w:rsid w:val="00772A6D"/>
    <w:rsid w:val="0077308A"/>
    <w:rsid w:val="0077313D"/>
    <w:rsid w:val="007736D7"/>
    <w:rsid w:val="00773B47"/>
    <w:rsid w:val="007744F1"/>
    <w:rsid w:val="007748CE"/>
    <w:rsid w:val="00774F2E"/>
    <w:rsid w:val="00776328"/>
    <w:rsid w:val="00776E5F"/>
    <w:rsid w:val="00780437"/>
    <w:rsid w:val="007817A5"/>
    <w:rsid w:val="00782036"/>
    <w:rsid w:val="00782254"/>
    <w:rsid w:val="0078320C"/>
    <w:rsid w:val="00783DD5"/>
    <w:rsid w:val="0078438A"/>
    <w:rsid w:val="00784537"/>
    <w:rsid w:val="00784CA5"/>
    <w:rsid w:val="00785258"/>
    <w:rsid w:val="00785505"/>
    <w:rsid w:val="00785940"/>
    <w:rsid w:val="00785F58"/>
    <w:rsid w:val="00785FE5"/>
    <w:rsid w:val="0078668A"/>
    <w:rsid w:val="0079092B"/>
    <w:rsid w:val="0079096D"/>
    <w:rsid w:val="00790AA4"/>
    <w:rsid w:val="00790CC6"/>
    <w:rsid w:val="007919B5"/>
    <w:rsid w:val="00792342"/>
    <w:rsid w:val="00792870"/>
    <w:rsid w:val="00792B18"/>
    <w:rsid w:val="00792C5F"/>
    <w:rsid w:val="00792FD5"/>
    <w:rsid w:val="00793201"/>
    <w:rsid w:val="00793450"/>
    <w:rsid w:val="00793F2B"/>
    <w:rsid w:val="00794583"/>
    <w:rsid w:val="00796520"/>
    <w:rsid w:val="00796A89"/>
    <w:rsid w:val="00796E91"/>
    <w:rsid w:val="007976C5"/>
    <w:rsid w:val="00797756"/>
    <w:rsid w:val="007979D2"/>
    <w:rsid w:val="00797AA9"/>
    <w:rsid w:val="007A0B32"/>
    <w:rsid w:val="007A0C37"/>
    <w:rsid w:val="007A2404"/>
    <w:rsid w:val="007A27FB"/>
    <w:rsid w:val="007A2F3E"/>
    <w:rsid w:val="007A2F5B"/>
    <w:rsid w:val="007A3211"/>
    <w:rsid w:val="007A442B"/>
    <w:rsid w:val="007A458A"/>
    <w:rsid w:val="007A4A08"/>
    <w:rsid w:val="007A4B0F"/>
    <w:rsid w:val="007A4C5D"/>
    <w:rsid w:val="007A5D70"/>
    <w:rsid w:val="007A68CB"/>
    <w:rsid w:val="007A750D"/>
    <w:rsid w:val="007B08FF"/>
    <w:rsid w:val="007B0F89"/>
    <w:rsid w:val="007B130A"/>
    <w:rsid w:val="007B2612"/>
    <w:rsid w:val="007B2B4E"/>
    <w:rsid w:val="007B2D64"/>
    <w:rsid w:val="007B2D86"/>
    <w:rsid w:val="007B4C18"/>
    <w:rsid w:val="007B512A"/>
    <w:rsid w:val="007B540F"/>
    <w:rsid w:val="007B5CB6"/>
    <w:rsid w:val="007B6897"/>
    <w:rsid w:val="007B7655"/>
    <w:rsid w:val="007B7D0B"/>
    <w:rsid w:val="007B7E42"/>
    <w:rsid w:val="007B7EA1"/>
    <w:rsid w:val="007B7FC5"/>
    <w:rsid w:val="007C04AA"/>
    <w:rsid w:val="007C0CEF"/>
    <w:rsid w:val="007C1584"/>
    <w:rsid w:val="007C19CC"/>
    <w:rsid w:val="007C1C4E"/>
    <w:rsid w:val="007C2097"/>
    <w:rsid w:val="007C2536"/>
    <w:rsid w:val="007C2F5B"/>
    <w:rsid w:val="007C3EB8"/>
    <w:rsid w:val="007C4C2B"/>
    <w:rsid w:val="007C4E1F"/>
    <w:rsid w:val="007C6A33"/>
    <w:rsid w:val="007C6FC5"/>
    <w:rsid w:val="007C70BE"/>
    <w:rsid w:val="007C7C38"/>
    <w:rsid w:val="007C7F90"/>
    <w:rsid w:val="007D0925"/>
    <w:rsid w:val="007D0BEE"/>
    <w:rsid w:val="007D1002"/>
    <w:rsid w:val="007D1118"/>
    <w:rsid w:val="007D1570"/>
    <w:rsid w:val="007D3DDB"/>
    <w:rsid w:val="007D3EF3"/>
    <w:rsid w:val="007D4544"/>
    <w:rsid w:val="007D4FDF"/>
    <w:rsid w:val="007D54AD"/>
    <w:rsid w:val="007D5A25"/>
    <w:rsid w:val="007D6A07"/>
    <w:rsid w:val="007D6B49"/>
    <w:rsid w:val="007D720E"/>
    <w:rsid w:val="007D759C"/>
    <w:rsid w:val="007D792B"/>
    <w:rsid w:val="007E04AD"/>
    <w:rsid w:val="007E098A"/>
    <w:rsid w:val="007E0D96"/>
    <w:rsid w:val="007E0F50"/>
    <w:rsid w:val="007E14A9"/>
    <w:rsid w:val="007E199B"/>
    <w:rsid w:val="007E1F3C"/>
    <w:rsid w:val="007E2EE1"/>
    <w:rsid w:val="007E3638"/>
    <w:rsid w:val="007E375B"/>
    <w:rsid w:val="007E378B"/>
    <w:rsid w:val="007E3A7E"/>
    <w:rsid w:val="007E3F5D"/>
    <w:rsid w:val="007E78D5"/>
    <w:rsid w:val="007E7B60"/>
    <w:rsid w:val="007F087A"/>
    <w:rsid w:val="007F20F6"/>
    <w:rsid w:val="007F2F89"/>
    <w:rsid w:val="007F32B1"/>
    <w:rsid w:val="007F4677"/>
    <w:rsid w:val="007F4A6D"/>
    <w:rsid w:val="007F5748"/>
    <w:rsid w:val="007F7200"/>
    <w:rsid w:val="007F7C4C"/>
    <w:rsid w:val="007F7C71"/>
    <w:rsid w:val="00800A7D"/>
    <w:rsid w:val="00800C5B"/>
    <w:rsid w:val="00801717"/>
    <w:rsid w:val="0080296D"/>
    <w:rsid w:val="00803510"/>
    <w:rsid w:val="008036C0"/>
    <w:rsid w:val="00803783"/>
    <w:rsid w:val="008041C0"/>
    <w:rsid w:val="00804F83"/>
    <w:rsid w:val="00805214"/>
    <w:rsid w:val="0080593B"/>
    <w:rsid w:val="00806134"/>
    <w:rsid w:val="008064B8"/>
    <w:rsid w:val="008066FB"/>
    <w:rsid w:val="0080796B"/>
    <w:rsid w:val="0081006D"/>
    <w:rsid w:val="00810476"/>
    <w:rsid w:val="00810EAF"/>
    <w:rsid w:val="00811341"/>
    <w:rsid w:val="008114B6"/>
    <w:rsid w:val="008116FD"/>
    <w:rsid w:val="0081170F"/>
    <w:rsid w:val="0081182E"/>
    <w:rsid w:val="00811971"/>
    <w:rsid w:val="00811A87"/>
    <w:rsid w:val="0081200C"/>
    <w:rsid w:val="008120CC"/>
    <w:rsid w:val="0081307E"/>
    <w:rsid w:val="008136B4"/>
    <w:rsid w:val="008138F6"/>
    <w:rsid w:val="00813A98"/>
    <w:rsid w:val="00814367"/>
    <w:rsid w:val="00814B1D"/>
    <w:rsid w:val="00814B85"/>
    <w:rsid w:val="008150D9"/>
    <w:rsid w:val="008153BC"/>
    <w:rsid w:val="00820A79"/>
    <w:rsid w:val="0082193C"/>
    <w:rsid w:val="008225B3"/>
    <w:rsid w:val="00822602"/>
    <w:rsid w:val="00822701"/>
    <w:rsid w:val="008231B8"/>
    <w:rsid w:val="00823EC0"/>
    <w:rsid w:val="0082443E"/>
    <w:rsid w:val="00824579"/>
    <w:rsid w:val="008257C6"/>
    <w:rsid w:val="008269E1"/>
    <w:rsid w:val="00826BD9"/>
    <w:rsid w:val="008279FA"/>
    <w:rsid w:val="00830210"/>
    <w:rsid w:val="0083046E"/>
    <w:rsid w:val="008305B8"/>
    <w:rsid w:val="00830614"/>
    <w:rsid w:val="00830771"/>
    <w:rsid w:val="00830921"/>
    <w:rsid w:val="00831D41"/>
    <w:rsid w:val="00832512"/>
    <w:rsid w:val="00833C77"/>
    <w:rsid w:val="008342E4"/>
    <w:rsid w:val="0083492C"/>
    <w:rsid w:val="00835410"/>
    <w:rsid w:val="008368DF"/>
    <w:rsid w:val="00836B28"/>
    <w:rsid w:val="00837400"/>
    <w:rsid w:val="0084087A"/>
    <w:rsid w:val="008411FB"/>
    <w:rsid w:val="00841859"/>
    <w:rsid w:val="008419BD"/>
    <w:rsid w:val="00841F3C"/>
    <w:rsid w:val="00841F75"/>
    <w:rsid w:val="00842F7C"/>
    <w:rsid w:val="008430C1"/>
    <w:rsid w:val="00843633"/>
    <w:rsid w:val="008438AD"/>
    <w:rsid w:val="00843928"/>
    <w:rsid w:val="00843A07"/>
    <w:rsid w:val="00843B34"/>
    <w:rsid w:val="00843C17"/>
    <w:rsid w:val="008440C5"/>
    <w:rsid w:val="008441D4"/>
    <w:rsid w:val="008446B5"/>
    <w:rsid w:val="00844BA6"/>
    <w:rsid w:val="00845D12"/>
    <w:rsid w:val="00845D6D"/>
    <w:rsid w:val="008467E1"/>
    <w:rsid w:val="00846B44"/>
    <w:rsid w:val="0084737B"/>
    <w:rsid w:val="0085074D"/>
    <w:rsid w:val="00850857"/>
    <w:rsid w:val="00851657"/>
    <w:rsid w:val="00851EBE"/>
    <w:rsid w:val="00852EAD"/>
    <w:rsid w:val="00853694"/>
    <w:rsid w:val="00853977"/>
    <w:rsid w:val="00853ACF"/>
    <w:rsid w:val="00853B65"/>
    <w:rsid w:val="00853B79"/>
    <w:rsid w:val="008547BB"/>
    <w:rsid w:val="0085523B"/>
    <w:rsid w:val="00855297"/>
    <w:rsid w:val="00856BAA"/>
    <w:rsid w:val="008574D6"/>
    <w:rsid w:val="00860B95"/>
    <w:rsid w:val="0086103D"/>
    <w:rsid w:val="00861562"/>
    <w:rsid w:val="00861E73"/>
    <w:rsid w:val="008626E7"/>
    <w:rsid w:val="008629CE"/>
    <w:rsid w:val="00862D95"/>
    <w:rsid w:val="00862F3D"/>
    <w:rsid w:val="00862FBF"/>
    <w:rsid w:val="00863D85"/>
    <w:rsid w:val="008642A7"/>
    <w:rsid w:val="00865313"/>
    <w:rsid w:val="00865780"/>
    <w:rsid w:val="0086588E"/>
    <w:rsid w:val="0086588F"/>
    <w:rsid w:val="00866091"/>
    <w:rsid w:val="008666D1"/>
    <w:rsid w:val="00866812"/>
    <w:rsid w:val="00866C7D"/>
    <w:rsid w:val="00866CC5"/>
    <w:rsid w:val="008670C0"/>
    <w:rsid w:val="0086789B"/>
    <w:rsid w:val="0087076B"/>
    <w:rsid w:val="008709BE"/>
    <w:rsid w:val="00870EE7"/>
    <w:rsid w:val="008715CF"/>
    <w:rsid w:val="008717DD"/>
    <w:rsid w:val="00872BE2"/>
    <w:rsid w:val="00872CED"/>
    <w:rsid w:val="0087365F"/>
    <w:rsid w:val="008741D6"/>
    <w:rsid w:val="0087433F"/>
    <w:rsid w:val="00874842"/>
    <w:rsid w:val="008751B7"/>
    <w:rsid w:val="00876B28"/>
    <w:rsid w:val="0088143D"/>
    <w:rsid w:val="0088211D"/>
    <w:rsid w:val="008828BE"/>
    <w:rsid w:val="00882CB0"/>
    <w:rsid w:val="008832D6"/>
    <w:rsid w:val="00883843"/>
    <w:rsid w:val="0088392B"/>
    <w:rsid w:val="00883DD1"/>
    <w:rsid w:val="00884CD6"/>
    <w:rsid w:val="008853DC"/>
    <w:rsid w:val="00885889"/>
    <w:rsid w:val="0088696D"/>
    <w:rsid w:val="00886A6A"/>
    <w:rsid w:val="00886FAD"/>
    <w:rsid w:val="0088720D"/>
    <w:rsid w:val="008877EA"/>
    <w:rsid w:val="00887858"/>
    <w:rsid w:val="00890E5D"/>
    <w:rsid w:val="008910F8"/>
    <w:rsid w:val="00891363"/>
    <w:rsid w:val="008922A1"/>
    <w:rsid w:val="00892608"/>
    <w:rsid w:val="00892F2B"/>
    <w:rsid w:val="00892FBD"/>
    <w:rsid w:val="008939D1"/>
    <w:rsid w:val="00893A53"/>
    <w:rsid w:val="00894795"/>
    <w:rsid w:val="00894B9D"/>
    <w:rsid w:val="0089560E"/>
    <w:rsid w:val="00895D8E"/>
    <w:rsid w:val="0089641E"/>
    <w:rsid w:val="00896876"/>
    <w:rsid w:val="00896C10"/>
    <w:rsid w:val="008972A1"/>
    <w:rsid w:val="00897825"/>
    <w:rsid w:val="00897C43"/>
    <w:rsid w:val="00897CED"/>
    <w:rsid w:val="008A09E5"/>
    <w:rsid w:val="008A0DE8"/>
    <w:rsid w:val="008A1155"/>
    <w:rsid w:val="008A14AD"/>
    <w:rsid w:val="008A1791"/>
    <w:rsid w:val="008A24B3"/>
    <w:rsid w:val="008A2E55"/>
    <w:rsid w:val="008A36E3"/>
    <w:rsid w:val="008A38AE"/>
    <w:rsid w:val="008A3BC7"/>
    <w:rsid w:val="008A4AF8"/>
    <w:rsid w:val="008A5A71"/>
    <w:rsid w:val="008A5C6D"/>
    <w:rsid w:val="008A5EC4"/>
    <w:rsid w:val="008A619C"/>
    <w:rsid w:val="008A6579"/>
    <w:rsid w:val="008A66C8"/>
    <w:rsid w:val="008A7566"/>
    <w:rsid w:val="008A7668"/>
    <w:rsid w:val="008B00E0"/>
    <w:rsid w:val="008B0CFB"/>
    <w:rsid w:val="008B0E8E"/>
    <w:rsid w:val="008B10C2"/>
    <w:rsid w:val="008B11F8"/>
    <w:rsid w:val="008B1ABE"/>
    <w:rsid w:val="008B25D5"/>
    <w:rsid w:val="008B382E"/>
    <w:rsid w:val="008B3CE0"/>
    <w:rsid w:val="008B4878"/>
    <w:rsid w:val="008B48D4"/>
    <w:rsid w:val="008B4919"/>
    <w:rsid w:val="008B4A5D"/>
    <w:rsid w:val="008B5B2A"/>
    <w:rsid w:val="008B69F9"/>
    <w:rsid w:val="008B6F14"/>
    <w:rsid w:val="008B743C"/>
    <w:rsid w:val="008B78B1"/>
    <w:rsid w:val="008C017A"/>
    <w:rsid w:val="008C06DF"/>
    <w:rsid w:val="008C113C"/>
    <w:rsid w:val="008C1254"/>
    <w:rsid w:val="008C1A5B"/>
    <w:rsid w:val="008C3619"/>
    <w:rsid w:val="008C3943"/>
    <w:rsid w:val="008C3AF1"/>
    <w:rsid w:val="008C4545"/>
    <w:rsid w:val="008C4685"/>
    <w:rsid w:val="008C49FA"/>
    <w:rsid w:val="008C4F28"/>
    <w:rsid w:val="008C543F"/>
    <w:rsid w:val="008C5E9C"/>
    <w:rsid w:val="008C6AC0"/>
    <w:rsid w:val="008C6EF4"/>
    <w:rsid w:val="008C762E"/>
    <w:rsid w:val="008C7CF3"/>
    <w:rsid w:val="008D0B9C"/>
    <w:rsid w:val="008D0F70"/>
    <w:rsid w:val="008D1678"/>
    <w:rsid w:val="008D1F1F"/>
    <w:rsid w:val="008D2EC5"/>
    <w:rsid w:val="008D2FDE"/>
    <w:rsid w:val="008D3BDC"/>
    <w:rsid w:val="008D3C52"/>
    <w:rsid w:val="008D4AF7"/>
    <w:rsid w:val="008D5068"/>
    <w:rsid w:val="008D5613"/>
    <w:rsid w:val="008D5B43"/>
    <w:rsid w:val="008D6570"/>
    <w:rsid w:val="008D6DD2"/>
    <w:rsid w:val="008D6F8E"/>
    <w:rsid w:val="008D7124"/>
    <w:rsid w:val="008D7305"/>
    <w:rsid w:val="008D7C17"/>
    <w:rsid w:val="008D7F04"/>
    <w:rsid w:val="008D7F8C"/>
    <w:rsid w:val="008E00EE"/>
    <w:rsid w:val="008E00F9"/>
    <w:rsid w:val="008E071A"/>
    <w:rsid w:val="008E0D80"/>
    <w:rsid w:val="008E0D8A"/>
    <w:rsid w:val="008E1C80"/>
    <w:rsid w:val="008E1D8C"/>
    <w:rsid w:val="008E1E90"/>
    <w:rsid w:val="008E28E4"/>
    <w:rsid w:val="008E3958"/>
    <w:rsid w:val="008E3C70"/>
    <w:rsid w:val="008E4068"/>
    <w:rsid w:val="008E418D"/>
    <w:rsid w:val="008E5147"/>
    <w:rsid w:val="008E565C"/>
    <w:rsid w:val="008E5F4B"/>
    <w:rsid w:val="008E6B28"/>
    <w:rsid w:val="008E761B"/>
    <w:rsid w:val="008E7A4E"/>
    <w:rsid w:val="008E7AE7"/>
    <w:rsid w:val="008F001B"/>
    <w:rsid w:val="008F02B4"/>
    <w:rsid w:val="008F0D52"/>
    <w:rsid w:val="008F189B"/>
    <w:rsid w:val="008F1A00"/>
    <w:rsid w:val="008F1BA0"/>
    <w:rsid w:val="008F2663"/>
    <w:rsid w:val="008F2697"/>
    <w:rsid w:val="008F280B"/>
    <w:rsid w:val="008F2B7C"/>
    <w:rsid w:val="008F2C14"/>
    <w:rsid w:val="008F3604"/>
    <w:rsid w:val="008F3833"/>
    <w:rsid w:val="008F4C3E"/>
    <w:rsid w:val="008F549F"/>
    <w:rsid w:val="008F686C"/>
    <w:rsid w:val="008F6F75"/>
    <w:rsid w:val="008F791D"/>
    <w:rsid w:val="009001C6"/>
    <w:rsid w:val="00901E8E"/>
    <w:rsid w:val="009026A4"/>
    <w:rsid w:val="00903682"/>
    <w:rsid w:val="00903B46"/>
    <w:rsid w:val="009048D9"/>
    <w:rsid w:val="0090501B"/>
    <w:rsid w:val="00905803"/>
    <w:rsid w:val="009058E6"/>
    <w:rsid w:val="00906F20"/>
    <w:rsid w:val="009078C7"/>
    <w:rsid w:val="00907ADE"/>
    <w:rsid w:val="00907B2C"/>
    <w:rsid w:val="00912803"/>
    <w:rsid w:val="0091390D"/>
    <w:rsid w:val="00915F9C"/>
    <w:rsid w:val="009161D4"/>
    <w:rsid w:val="00916583"/>
    <w:rsid w:val="00917135"/>
    <w:rsid w:val="009176E4"/>
    <w:rsid w:val="009200ED"/>
    <w:rsid w:val="00921656"/>
    <w:rsid w:val="00922625"/>
    <w:rsid w:val="00922DE3"/>
    <w:rsid w:val="0092317E"/>
    <w:rsid w:val="009233C5"/>
    <w:rsid w:val="0092453D"/>
    <w:rsid w:val="00924665"/>
    <w:rsid w:val="009246FF"/>
    <w:rsid w:val="009249FB"/>
    <w:rsid w:val="00924BC8"/>
    <w:rsid w:val="0092512A"/>
    <w:rsid w:val="0092584A"/>
    <w:rsid w:val="00925FC5"/>
    <w:rsid w:val="00927534"/>
    <w:rsid w:val="00927D2A"/>
    <w:rsid w:val="00927F79"/>
    <w:rsid w:val="00931655"/>
    <w:rsid w:val="009323D1"/>
    <w:rsid w:val="0093290D"/>
    <w:rsid w:val="00933192"/>
    <w:rsid w:val="0093376E"/>
    <w:rsid w:val="009337E2"/>
    <w:rsid w:val="00933EC9"/>
    <w:rsid w:val="0093465F"/>
    <w:rsid w:val="009348D9"/>
    <w:rsid w:val="00934A3F"/>
    <w:rsid w:val="00935BA2"/>
    <w:rsid w:val="00935CB5"/>
    <w:rsid w:val="00935F80"/>
    <w:rsid w:val="009360FE"/>
    <w:rsid w:val="00936369"/>
    <w:rsid w:val="0093736D"/>
    <w:rsid w:val="00940C82"/>
    <w:rsid w:val="00940EA4"/>
    <w:rsid w:val="00941C8B"/>
    <w:rsid w:val="009430FF"/>
    <w:rsid w:val="00943BAE"/>
    <w:rsid w:val="00943F8B"/>
    <w:rsid w:val="009454E0"/>
    <w:rsid w:val="00945589"/>
    <w:rsid w:val="00945761"/>
    <w:rsid w:val="00945BED"/>
    <w:rsid w:val="009460DD"/>
    <w:rsid w:val="00946149"/>
    <w:rsid w:val="009507DC"/>
    <w:rsid w:val="0095091B"/>
    <w:rsid w:val="00951008"/>
    <w:rsid w:val="009512D9"/>
    <w:rsid w:val="00951332"/>
    <w:rsid w:val="009519B8"/>
    <w:rsid w:val="0095233D"/>
    <w:rsid w:val="009528A4"/>
    <w:rsid w:val="009537F2"/>
    <w:rsid w:val="0095390B"/>
    <w:rsid w:val="00956165"/>
    <w:rsid w:val="009564D6"/>
    <w:rsid w:val="009566BB"/>
    <w:rsid w:val="0095721F"/>
    <w:rsid w:val="00957279"/>
    <w:rsid w:val="00957FBD"/>
    <w:rsid w:val="00960073"/>
    <w:rsid w:val="00960122"/>
    <w:rsid w:val="00960590"/>
    <w:rsid w:val="00960608"/>
    <w:rsid w:val="00960618"/>
    <w:rsid w:val="00960988"/>
    <w:rsid w:val="009609FA"/>
    <w:rsid w:val="00961660"/>
    <w:rsid w:val="00961EDA"/>
    <w:rsid w:val="009629CA"/>
    <w:rsid w:val="00962E3B"/>
    <w:rsid w:val="00962FAB"/>
    <w:rsid w:val="0096373A"/>
    <w:rsid w:val="00963904"/>
    <w:rsid w:val="009647A4"/>
    <w:rsid w:val="00965115"/>
    <w:rsid w:val="009658ED"/>
    <w:rsid w:val="009662C6"/>
    <w:rsid w:val="009662E8"/>
    <w:rsid w:val="009662EB"/>
    <w:rsid w:val="009667AF"/>
    <w:rsid w:val="00966C4D"/>
    <w:rsid w:val="0096767E"/>
    <w:rsid w:val="00967D32"/>
    <w:rsid w:val="00967FCA"/>
    <w:rsid w:val="00970EC6"/>
    <w:rsid w:val="00971BAF"/>
    <w:rsid w:val="009723CC"/>
    <w:rsid w:val="009729A5"/>
    <w:rsid w:val="00972E86"/>
    <w:rsid w:val="00974237"/>
    <w:rsid w:val="00975BBB"/>
    <w:rsid w:val="00975F92"/>
    <w:rsid w:val="009776EE"/>
    <w:rsid w:val="009777D9"/>
    <w:rsid w:val="00977EDE"/>
    <w:rsid w:val="00977EF2"/>
    <w:rsid w:val="00980DCC"/>
    <w:rsid w:val="009811CE"/>
    <w:rsid w:val="0098188F"/>
    <w:rsid w:val="009828FE"/>
    <w:rsid w:val="00982BD6"/>
    <w:rsid w:val="009837FE"/>
    <w:rsid w:val="00985260"/>
    <w:rsid w:val="00987521"/>
    <w:rsid w:val="00990326"/>
    <w:rsid w:val="00990372"/>
    <w:rsid w:val="00990561"/>
    <w:rsid w:val="00990C15"/>
    <w:rsid w:val="009918E3"/>
    <w:rsid w:val="00991B88"/>
    <w:rsid w:val="00991D70"/>
    <w:rsid w:val="009921FD"/>
    <w:rsid w:val="0099250C"/>
    <w:rsid w:val="00992B7B"/>
    <w:rsid w:val="00992F9B"/>
    <w:rsid w:val="009931D7"/>
    <w:rsid w:val="00993446"/>
    <w:rsid w:val="00994A63"/>
    <w:rsid w:val="00994B13"/>
    <w:rsid w:val="0099606D"/>
    <w:rsid w:val="0099651F"/>
    <w:rsid w:val="00997593"/>
    <w:rsid w:val="009A04CC"/>
    <w:rsid w:val="009A0747"/>
    <w:rsid w:val="009A276A"/>
    <w:rsid w:val="009A2DEB"/>
    <w:rsid w:val="009A3168"/>
    <w:rsid w:val="009A3564"/>
    <w:rsid w:val="009A49F0"/>
    <w:rsid w:val="009A579D"/>
    <w:rsid w:val="009A6811"/>
    <w:rsid w:val="009A6F8D"/>
    <w:rsid w:val="009A71B6"/>
    <w:rsid w:val="009A7FEA"/>
    <w:rsid w:val="009B0541"/>
    <w:rsid w:val="009B05F4"/>
    <w:rsid w:val="009B0981"/>
    <w:rsid w:val="009B0BB5"/>
    <w:rsid w:val="009B1AF2"/>
    <w:rsid w:val="009B2AC7"/>
    <w:rsid w:val="009B2C74"/>
    <w:rsid w:val="009B4CCF"/>
    <w:rsid w:val="009B5909"/>
    <w:rsid w:val="009B5C55"/>
    <w:rsid w:val="009B6468"/>
    <w:rsid w:val="009B70E0"/>
    <w:rsid w:val="009B7DB1"/>
    <w:rsid w:val="009C0D95"/>
    <w:rsid w:val="009C3156"/>
    <w:rsid w:val="009C49FE"/>
    <w:rsid w:val="009C5A15"/>
    <w:rsid w:val="009C69CD"/>
    <w:rsid w:val="009C6CCD"/>
    <w:rsid w:val="009C7E54"/>
    <w:rsid w:val="009C7EA1"/>
    <w:rsid w:val="009D02C9"/>
    <w:rsid w:val="009D0A87"/>
    <w:rsid w:val="009D0E8E"/>
    <w:rsid w:val="009D2E10"/>
    <w:rsid w:val="009D4B37"/>
    <w:rsid w:val="009D4CCB"/>
    <w:rsid w:val="009D4FE9"/>
    <w:rsid w:val="009D5C6C"/>
    <w:rsid w:val="009D6569"/>
    <w:rsid w:val="009D673E"/>
    <w:rsid w:val="009D6DFB"/>
    <w:rsid w:val="009D76C5"/>
    <w:rsid w:val="009E00D0"/>
    <w:rsid w:val="009E1405"/>
    <w:rsid w:val="009E20D0"/>
    <w:rsid w:val="009E3297"/>
    <w:rsid w:val="009E4082"/>
    <w:rsid w:val="009E42B8"/>
    <w:rsid w:val="009E444A"/>
    <w:rsid w:val="009E4CCE"/>
    <w:rsid w:val="009E509D"/>
    <w:rsid w:val="009E631B"/>
    <w:rsid w:val="009E6D76"/>
    <w:rsid w:val="009E6F55"/>
    <w:rsid w:val="009E7078"/>
    <w:rsid w:val="009E753D"/>
    <w:rsid w:val="009E7D9A"/>
    <w:rsid w:val="009F0087"/>
    <w:rsid w:val="009F047D"/>
    <w:rsid w:val="009F061C"/>
    <w:rsid w:val="009F1714"/>
    <w:rsid w:val="009F1E33"/>
    <w:rsid w:val="009F22C0"/>
    <w:rsid w:val="009F2D35"/>
    <w:rsid w:val="009F2EEC"/>
    <w:rsid w:val="009F3706"/>
    <w:rsid w:val="009F4388"/>
    <w:rsid w:val="009F5449"/>
    <w:rsid w:val="009F56C7"/>
    <w:rsid w:val="009F63AF"/>
    <w:rsid w:val="009F678F"/>
    <w:rsid w:val="009F6EF2"/>
    <w:rsid w:val="009F734F"/>
    <w:rsid w:val="009F7656"/>
    <w:rsid w:val="009F7784"/>
    <w:rsid w:val="00A00234"/>
    <w:rsid w:val="00A00F53"/>
    <w:rsid w:val="00A017D5"/>
    <w:rsid w:val="00A01D3C"/>
    <w:rsid w:val="00A01D5F"/>
    <w:rsid w:val="00A0212F"/>
    <w:rsid w:val="00A02796"/>
    <w:rsid w:val="00A028C7"/>
    <w:rsid w:val="00A03A09"/>
    <w:rsid w:val="00A04AD5"/>
    <w:rsid w:val="00A04B0F"/>
    <w:rsid w:val="00A059D2"/>
    <w:rsid w:val="00A05DE9"/>
    <w:rsid w:val="00A0789F"/>
    <w:rsid w:val="00A07C3C"/>
    <w:rsid w:val="00A07CA2"/>
    <w:rsid w:val="00A10E7C"/>
    <w:rsid w:val="00A11B6A"/>
    <w:rsid w:val="00A11BCD"/>
    <w:rsid w:val="00A1205C"/>
    <w:rsid w:val="00A12257"/>
    <w:rsid w:val="00A12F42"/>
    <w:rsid w:val="00A13060"/>
    <w:rsid w:val="00A144DC"/>
    <w:rsid w:val="00A15D3B"/>
    <w:rsid w:val="00A15F51"/>
    <w:rsid w:val="00A1687A"/>
    <w:rsid w:val="00A17FF8"/>
    <w:rsid w:val="00A213E5"/>
    <w:rsid w:val="00A21602"/>
    <w:rsid w:val="00A22337"/>
    <w:rsid w:val="00A224E8"/>
    <w:rsid w:val="00A22504"/>
    <w:rsid w:val="00A228D6"/>
    <w:rsid w:val="00A22999"/>
    <w:rsid w:val="00A22BCC"/>
    <w:rsid w:val="00A24032"/>
    <w:rsid w:val="00A246B6"/>
    <w:rsid w:val="00A24DBA"/>
    <w:rsid w:val="00A24E08"/>
    <w:rsid w:val="00A271FC"/>
    <w:rsid w:val="00A27530"/>
    <w:rsid w:val="00A27CB4"/>
    <w:rsid w:val="00A312AA"/>
    <w:rsid w:val="00A323EF"/>
    <w:rsid w:val="00A3271F"/>
    <w:rsid w:val="00A327EA"/>
    <w:rsid w:val="00A328BA"/>
    <w:rsid w:val="00A32A88"/>
    <w:rsid w:val="00A33834"/>
    <w:rsid w:val="00A3450C"/>
    <w:rsid w:val="00A3474E"/>
    <w:rsid w:val="00A35F56"/>
    <w:rsid w:val="00A36590"/>
    <w:rsid w:val="00A36CB6"/>
    <w:rsid w:val="00A3788C"/>
    <w:rsid w:val="00A37999"/>
    <w:rsid w:val="00A41F5E"/>
    <w:rsid w:val="00A42D9F"/>
    <w:rsid w:val="00A436DD"/>
    <w:rsid w:val="00A43C75"/>
    <w:rsid w:val="00A44250"/>
    <w:rsid w:val="00A443F6"/>
    <w:rsid w:val="00A448B7"/>
    <w:rsid w:val="00A44EAA"/>
    <w:rsid w:val="00A45903"/>
    <w:rsid w:val="00A45B81"/>
    <w:rsid w:val="00A45EF3"/>
    <w:rsid w:val="00A46152"/>
    <w:rsid w:val="00A46D3A"/>
    <w:rsid w:val="00A472FC"/>
    <w:rsid w:val="00A47E70"/>
    <w:rsid w:val="00A50196"/>
    <w:rsid w:val="00A505D6"/>
    <w:rsid w:val="00A50B79"/>
    <w:rsid w:val="00A50F50"/>
    <w:rsid w:val="00A517CE"/>
    <w:rsid w:val="00A52B5F"/>
    <w:rsid w:val="00A5360E"/>
    <w:rsid w:val="00A53A60"/>
    <w:rsid w:val="00A53C6A"/>
    <w:rsid w:val="00A54218"/>
    <w:rsid w:val="00A547DF"/>
    <w:rsid w:val="00A54E16"/>
    <w:rsid w:val="00A54F97"/>
    <w:rsid w:val="00A555D6"/>
    <w:rsid w:val="00A556BD"/>
    <w:rsid w:val="00A5590E"/>
    <w:rsid w:val="00A55DB8"/>
    <w:rsid w:val="00A56103"/>
    <w:rsid w:val="00A5649D"/>
    <w:rsid w:val="00A56D4C"/>
    <w:rsid w:val="00A56D61"/>
    <w:rsid w:val="00A56FB8"/>
    <w:rsid w:val="00A57781"/>
    <w:rsid w:val="00A60767"/>
    <w:rsid w:val="00A61D11"/>
    <w:rsid w:val="00A6202A"/>
    <w:rsid w:val="00A62337"/>
    <w:rsid w:val="00A6353D"/>
    <w:rsid w:val="00A63E71"/>
    <w:rsid w:val="00A64509"/>
    <w:rsid w:val="00A6498F"/>
    <w:rsid w:val="00A64A75"/>
    <w:rsid w:val="00A64AAB"/>
    <w:rsid w:val="00A6502E"/>
    <w:rsid w:val="00A663C3"/>
    <w:rsid w:val="00A679EC"/>
    <w:rsid w:val="00A67B8B"/>
    <w:rsid w:val="00A67D8A"/>
    <w:rsid w:val="00A7003F"/>
    <w:rsid w:val="00A700BF"/>
    <w:rsid w:val="00A70B1D"/>
    <w:rsid w:val="00A710BC"/>
    <w:rsid w:val="00A7172B"/>
    <w:rsid w:val="00A73308"/>
    <w:rsid w:val="00A73602"/>
    <w:rsid w:val="00A736BE"/>
    <w:rsid w:val="00A73BEC"/>
    <w:rsid w:val="00A7440F"/>
    <w:rsid w:val="00A750A9"/>
    <w:rsid w:val="00A755A8"/>
    <w:rsid w:val="00A75DEE"/>
    <w:rsid w:val="00A75ED9"/>
    <w:rsid w:val="00A7617F"/>
    <w:rsid w:val="00A7671C"/>
    <w:rsid w:val="00A76CCD"/>
    <w:rsid w:val="00A800B5"/>
    <w:rsid w:val="00A8177A"/>
    <w:rsid w:val="00A824B3"/>
    <w:rsid w:val="00A83013"/>
    <w:rsid w:val="00A83485"/>
    <w:rsid w:val="00A844EA"/>
    <w:rsid w:val="00A84A3A"/>
    <w:rsid w:val="00A84B77"/>
    <w:rsid w:val="00A85901"/>
    <w:rsid w:val="00A8690E"/>
    <w:rsid w:val="00A87366"/>
    <w:rsid w:val="00A90543"/>
    <w:rsid w:val="00A906BA"/>
    <w:rsid w:val="00A90CD8"/>
    <w:rsid w:val="00A92201"/>
    <w:rsid w:val="00A926B7"/>
    <w:rsid w:val="00A92855"/>
    <w:rsid w:val="00A92C42"/>
    <w:rsid w:val="00A9381C"/>
    <w:rsid w:val="00A93D37"/>
    <w:rsid w:val="00A93F03"/>
    <w:rsid w:val="00A94A2A"/>
    <w:rsid w:val="00A9578E"/>
    <w:rsid w:val="00A957D6"/>
    <w:rsid w:val="00A958AA"/>
    <w:rsid w:val="00A959E2"/>
    <w:rsid w:val="00A96384"/>
    <w:rsid w:val="00A963DA"/>
    <w:rsid w:val="00A96713"/>
    <w:rsid w:val="00AA0E65"/>
    <w:rsid w:val="00AA2805"/>
    <w:rsid w:val="00AA29D5"/>
    <w:rsid w:val="00AA332D"/>
    <w:rsid w:val="00AA3521"/>
    <w:rsid w:val="00AA3750"/>
    <w:rsid w:val="00AA486C"/>
    <w:rsid w:val="00AA4DDE"/>
    <w:rsid w:val="00AA5EC6"/>
    <w:rsid w:val="00AA66C7"/>
    <w:rsid w:val="00AA6833"/>
    <w:rsid w:val="00AA71B4"/>
    <w:rsid w:val="00AB024D"/>
    <w:rsid w:val="00AB0643"/>
    <w:rsid w:val="00AB08F2"/>
    <w:rsid w:val="00AB0993"/>
    <w:rsid w:val="00AB25F0"/>
    <w:rsid w:val="00AB2B8E"/>
    <w:rsid w:val="00AB475E"/>
    <w:rsid w:val="00AB574A"/>
    <w:rsid w:val="00AB5973"/>
    <w:rsid w:val="00AB6722"/>
    <w:rsid w:val="00AB6932"/>
    <w:rsid w:val="00AB73DE"/>
    <w:rsid w:val="00AB7F28"/>
    <w:rsid w:val="00AC005B"/>
    <w:rsid w:val="00AC0F5C"/>
    <w:rsid w:val="00AC1419"/>
    <w:rsid w:val="00AC1E75"/>
    <w:rsid w:val="00AC1FA7"/>
    <w:rsid w:val="00AC2AA0"/>
    <w:rsid w:val="00AC3161"/>
    <w:rsid w:val="00AC38E7"/>
    <w:rsid w:val="00AC42ED"/>
    <w:rsid w:val="00AC5BB5"/>
    <w:rsid w:val="00AC5F94"/>
    <w:rsid w:val="00AC5FA7"/>
    <w:rsid w:val="00AC7258"/>
    <w:rsid w:val="00AC7E77"/>
    <w:rsid w:val="00AD08BA"/>
    <w:rsid w:val="00AD097C"/>
    <w:rsid w:val="00AD0D78"/>
    <w:rsid w:val="00AD15EE"/>
    <w:rsid w:val="00AD1CD8"/>
    <w:rsid w:val="00AD1D9E"/>
    <w:rsid w:val="00AD278F"/>
    <w:rsid w:val="00AD2B9D"/>
    <w:rsid w:val="00AD3411"/>
    <w:rsid w:val="00AD368A"/>
    <w:rsid w:val="00AD3BE8"/>
    <w:rsid w:val="00AD4BD0"/>
    <w:rsid w:val="00AD5B5C"/>
    <w:rsid w:val="00AD5C18"/>
    <w:rsid w:val="00AD6714"/>
    <w:rsid w:val="00AD7C32"/>
    <w:rsid w:val="00AD7E63"/>
    <w:rsid w:val="00AE12EE"/>
    <w:rsid w:val="00AE2046"/>
    <w:rsid w:val="00AE23D5"/>
    <w:rsid w:val="00AE2C7A"/>
    <w:rsid w:val="00AE34EB"/>
    <w:rsid w:val="00AE394C"/>
    <w:rsid w:val="00AE430A"/>
    <w:rsid w:val="00AE44B8"/>
    <w:rsid w:val="00AE497B"/>
    <w:rsid w:val="00AE54BA"/>
    <w:rsid w:val="00AE56A7"/>
    <w:rsid w:val="00AE5F0C"/>
    <w:rsid w:val="00AE6786"/>
    <w:rsid w:val="00AE6CEB"/>
    <w:rsid w:val="00AE7026"/>
    <w:rsid w:val="00AE7564"/>
    <w:rsid w:val="00AE7D0C"/>
    <w:rsid w:val="00AE7DD1"/>
    <w:rsid w:val="00AF0147"/>
    <w:rsid w:val="00AF0FAF"/>
    <w:rsid w:val="00AF133A"/>
    <w:rsid w:val="00AF1A38"/>
    <w:rsid w:val="00AF28DD"/>
    <w:rsid w:val="00AF3286"/>
    <w:rsid w:val="00AF3325"/>
    <w:rsid w:val="00AF39E1"/>
    <w:rsid w:val="00AF4403"/>
    <w:rsid w:val="00AF4B41"/>
    <w:rsid w:val="00AF56D6"/>
    <w:rsid w:val="00AF631E"/>
    <w:rsid w:val="00AF64DA"/>
    <w:rsid w:val="00AF6D08"/>
    <w:rsid w:val="00B00C6B"/>
    <w:rsid w:val="00B01449"/>
    <w:rsid w:val="00B016A4"/>
    <w:rsid w:val="00B019AC"/>
    <w:rsid w:val="00B01CFD"/>
    <w:rsid w:val="00B01D75"/>
    <w:rsid w:val="00B0220F"/>
    <w:rsid w:val="00B02264"/>
    <w:rsid w:val="00B033E1"/>
    <w:rsid w:val="00B0341B"/>
    <w:rsid w:val="00B038C8"/>
    <w:rsid w:val="00B04D56"/>
    <w:rsid w:val="00B05B2E"/>
    <w:rsid w:val="00B05FFF"/>
    <w:rsid w:val="00B06825"/>
    <w:rsid w:val="00B06B22"/>
    <w:rsid w:val="00B06BAD"/>
    <w:rsid w:val="00B07856"/>
    <w:rsid w:val="00B10334"/>
    <w:rsid w:val="00B11521"/>
    <w:rsid w:val="00B122C3"/>
    <w:rsid w:val="00B12BBB"/>
    <w:rsid w:val="00B13091"/>
    <w:rsid w:val="00B13297"/>
    <w:rsid w:val="00B13A1F"/>
    <w:rsid w:val="00B14462"/>
    <w:rsid w:val="00B1571B"/>
    <w:rsid w:val="00B15C81"/>
    <w:rsid w:val="00B15C95"/>
    <w:rsid w:val="00B15E47"/>
    <w:rsid w:val="00B167C3"/>
    <w:rsid w:val="00B169F3"/>
    <w:rsid w:val="00B17294"/>
    <w:rsid w:val="00B173A6"/>
    <w:rsid w:val="00B1776A"/>
    <w:rsid w:val="00B179EB"/>
    <w:rsid w:val="00B22822"/>
    <w:rsid w:val="00B22973"/>
    <w:rsid w:val="00B22CEC"/>
    <w:rsid w:val="00B237BA"/>
    <w:rsid w:val="00B23980"/>
    <w:rsid w:val="00B23FF5"/>
    <w:rsid w:val="00B25162"/>
    <w:rsid w:val="00B253F1"/>
    <w:rsid w:val="00B2567C"/>
    <w:rsid w:val="00B258BB"/>
    <w:rsid w:val="00B26273"/>
    <w:rsid w:val="00B306F7"/>
    <w:rsid w:val="00B3074D"/>
    <w:rsid w:val="00B313BA"/>
    <w:rsid w:val="00B31AA6"/>
    <w:rsid w:val="00B3298C"/>
    <w:rsid w:val="00B3365C"/>
    <w:rsid w:val="00B3367D"/>
    <w:rsid w:val="00B342BD"/>
    <w:rsid w:val="00B34410"/>
    <w:rsid w:val="00B3466A"/>
    <w:rsid w:val="00B34853"/>
    <w:rsid w:val="00B3493F"/>
    <w:rsid w:val="00B3559B"/>
    <w:rsid w:val="00B35F33"/>
    <w:rsid w:val="00B3614D"/>
    <w:rsid w:val="00B36319"/>
    <w:rsid w:val="00B36E24"/>
    <w:rsid w:val="00B37305"/>
    <w:rsid w:val="00B37E79"/>
    <w:rsid w:val="00B37F05"/>
    <w:rsid w:val="00B40277"/>
    <w:rsid w:val="00B407C9"/>
    <w:rsid w:val="00B4117E"/>
    <w:rsid w:val="00B41A38"/>
    <w:rsid w:val="00B4222D"/>
    <w:rsid w:val="00B42320"/>
    <w:rsid w:val="00B42EE4"/>
    <w:rsid w:val="00B4405D"/>
    <w:rsid w:val="00B44156"/>
    <w:rsid w:val="00B44444"/>
    <w:rsid w:val="00B44E82"/>
    <w:rsid w:val="00B466B9"/>
    <w:rsid w:val="00B46EBE"/>
    <w:rsid w:val="00B47739"/>
    <w:rsid w:val="00B47B3C"/>
    <w:rsid w:val="00B505FA"/>
    <w:rsid w:val="00B50BD8"/>
    <w:rsid w:val="00B50F71"/>
    <w:rsid w:val="00B51E8A"/>
    <w:rsid w:val="00B52661"/>
    <w:rsid w:val="00B54186"/>
    <w:rsid w:val="00B54416"/>
    <w:rsid w:val="00B54485"/>
    <w:rsid w:val="00B5570A"/>
    <w:rsid w:val="00B55F35"/>
    <w:rsid w:val="00B5634B"/>
    <w:rsid w:val="00B5666D"/>
    <w:rsid w:val="00B57761"/>
    <w:rsid w:val="00B612FD"/>
    <w:rsid w:val="00B62BC2"/>
    <w:rsid w:val="00B63642"/>
    <w:rsid w:val="00B63AE4"/>
    <w:rsid w:val="00B6424D"/>
    <w:rsid w:val="00B66875"/>
    <w:rsid w:val="00B67222"/>
    <w:rsid w:val="00B67B97"/>
    <w:rsid w:val="00B67C06"/>
    <w:rsid w:val="00B707B9"/>
    <w:rsid w:val="00B709AF"/>
    <w:rsid w:val="00B71117"/>
    <w:rsid w:val="00B7141C"/>
    <w:rsid w:val="00B72ED9"/>
    <w:rsid w:val="00B73830"/>
    <w:rsid w:val="00B73B89"/>
    <w:rsid w:val="00B74544"/>
    <w:rsid w:val="00B74D73"/>
    <w:rsid w:val="00B7505B"/>
    <w:rsid w:val="00B75C81"/>
    <w:rsid w:val="00B7732E"/>
    <w:rsid w:val="00B778F3"/>
    <w:rsid w:val="00B77F7E"/>
    <w:rsid w:val="00B80BB3"/>
    <w:rsid w:val="00B81580"/>
    <w:rsid w:val="00B81C4F"/>
    <w:rsid w:val="00B823CA"/>
    <w:rsid w:val="00B835C7"/>
    <w:rsid w:val="00B84409"/>
    <w:rsid w:val="00B8477A"/>
    <w:rsid w:val="00B85107"/>
    <w:rsid w:val="00B85495"/>
    <w:rsid w:val="00B85611"/>
    <w:rsid w:val="00B85726"/>
    <w:rsid w:val="00B85E21"/>
    <w:rsid w:val="00B873CD"/>
    <w:rsid w:val="00B87676"/>
    <w:rsid w:val="00B90669"/>
    <w:rsid w:val="00B90937"/>
    <w:rsid w:val="00B9124A"/>
    <w:rsid w:val="00B91B11"/>
    <w:rsid w:val="00B9245C"/>
    <w:rsid w:val="00B928C9"/>
    <w:rsid w:val="00B92B08"/>
    <w:rsid w:val="00B9324E"/>
    <w:rsid w:val="00B94DED"/>
    <w:rsid w:val="00B95682"/>
    <w:rsid w:val="00B9655A"/>
    <w:rsid w:val="00B968C8"/>
    <w:rsid w:val="00B96DBA"/>
    <w:rsid w:val="00B971AF"/>
    <w:rsid w:val="00B97469"/>
    <w:rsid w:val="00B975B2"/>
    <w:rsid w:val="00BA086B"/>
    <w:rsid w:val="00BA11EF"/>
    <w:rsid w:val="00BA15A7"/>
    <w:rsid w:val="00BA1C9B"/>
    <w:rsid w:val="00BA2017"/>
    <w:rsid w:val="00BA2775"/>
    <w:rsid w:val="00BA2912"/>
    <w:rsid w:val="00BA2A51"/>
    <w:rsid w:val="00BA2CCF"/>
    <w:rsid w:val="00BA37B3"/>
    <w:rsid w:val="00BA37FC"/>
    <w:rsid w:val="00BA3EC5"/>
    <w:rsid w:val="00BA3F4D"/>
    <w:rsid w:val="00BA41FA"/>
    <w:rsid w:val="00BA45AD"/>
    <w:rsid w:val="00BA47B2"/>
    <w:rsid w:val="00BA498D"/>
    <w:rsid w:val="00BA4D97"/>
    <w:rsid w:val="00BA67BD"/>
    <w:rsid w:val="00BA761E"/>
    <w:rsid w:val="00BB09DA"/>
    <w:rsid w:val="00BB0A7A"/>
    <w:rsid w:val="00BB0D4D"/>
    <w:rsid w:val="00BB0FD6"/>
    <w:rsid w:val="00BB1209"/>
    <w:rsid w:val="00BB136A"/>
    <w:rsid w:val="00BB161E"/>
    <w:rsid w:val="00BB26B6"/>
    <w:rsid w:val="00BB273A"/>
    <w:rsid w:val="00BB2B5C"/>
    <w:rsid w:val="00BB2F61"/>
    <w:rsid w:val="00BB2FE9"/>
    <w:rsid w:val="00BB394D"/>
    <w:rsid w:val="00BB3A98"/>
    <w:rsid w:val="00BB3B15"/>
    <w:rsid w:val="00BB4117"/>
    <w:rsid w:val="00BB4222"/>
    <w:rsid w:val="00BB4301"/>
    <w:rsid w:val="00BB4A31"/>
    <w:rsid w:val="00BB4B65"/>
    <w:rsid w:val="00BB4BD2"/>
    <w:rsid w:val="00BB5DFC"/>
    <w:rsid w:val="00BB60E1"/>
    <w:rsid w:val="00BB6101"/>
    <w:rsid w:val="00BB6D43"/>
    <w:rsid w:val="00BB753F"/>
    <w:rsid w:val="00BC0807"/>
    <w:rsid w:val="00BC146D"/>
    <w:rsid w:val="00BC249C"/>
    <w:rsid w:val="00BC26EF"/>
    <w:rsid w:val="00BC2C8E"/>
    <w:rsid w:val="00BC44AB"/>
    <w:rsid w:val="00BC455C"/>
    <w:rsid w:val="00BC4827"/>
    <w:rsid w:val="00BC53F2"/>
    <w:rsid w:val="00BC5ACE"/>
    <w:rsid w:val="00BD0740"/>
    <w:rsid w:val="00BD074C"/>
    <w:rsid w:val="00BD09F5"/>
    <w:rsid w:val="00BD13A7"/>
    <w:rsid w:val="00BD257C"/>
    <w:rsid w:val="00BD279D"/>
    <w:rsid w:val="00BD2F0F"/>
    <w:rsid w:val="00BD3926"/>
    <w:rsid w:val="00BD3FBB"/>
    <w:rsid w:val="00BD41C1"/>
    <w:rsid w:val="00BD42DF"/>
    <w:rsid w:val="00BD4ADD"/>
    <w:rsid w:val="00BD5CA8"/>
    <w:rsid w:val="00BD5CE9"/>
    <w:rsid w:val="00BD695F"/>
    <w:rsid w:val="00BD6BB8"/>
    <w:rsid w:val="00BD6CF7"/>
    <w:rsid w:val="00BD71EA"/>
    <w:rsid w:val="00BD7420"/>
    <w:rsid w:val="00BD7D22"/>
    <w:rsid w:val="00BE00EC"/>
    <w:rsid w:val="00BE02BD"/>
    <w:rsid w:val="00BE031C"/>
    <w:rsid w:val="00BE0487"/>
    <w:rsid w:val="00BE0FB5"/>
    <w:rsid w:val="00BE1473"/>
    <w:rsid w:val="00BE14F8"/>
    <w:rsid w:val="00BE1C58"/>
    <w:rsid w:val="00BE2894"/>
    <w:rsid w:val="00BE3C38"/>
    <w:rsid w:val="00BE4232"/>
    <w:rsid w:val="00BE4E66"/>
    <w:rsid w:val="00BE54B4"/>
    <w:rsid w:val="00BE5CFD"/>
    <w:rsid w:val="00BE71CB"/>
    <w:rsid w:val="00BE7AB6"/>
    <w:rsid w:val="00BE7AD2"/>
    <w:rsid w:val="00BE7BB9"/>
    <w:rsid w:val="00BE7D43"/>
    <w:rsid w:val="00BF039D"/>
    <w:rsid w:val="00BF079C"/>
    <w:rsid w:val="00BF0870"/>
    <w:rsid w:val="00BF0AFC"/>
    <w:rsid w:val="00BF0E69"/>
    <w:rsid w:val="00BF0F58"/>
    <w:rsid w:val="00BF1007"/>
    <w:rsid w:val="00BF1A4A"/>
    <w:rsid w:val="00BF2045"/>
    <w:rsid w:val="00BF2BFA"/>
    <w:rsid w:val="00BF3228"/>
    <w:rsid w:val="00BF3400"/>
    <w:rsid w:val="00BF37C1"/>
    <w:rsid w:val="00BF395D"/>
    <w:rsid w:val="00BF4390"/>
    <w:rsid w:val="00BF4E8E"/>
    <w:rsid w:val="00BF54BE"/>
    <w:rsid w:val="00BF5659"/>
    <w:rsid w:val="00BF5843"/>
    <w:rsid w:val="00BF68BB"/>
    <w:rsid w:val="00BF6E24"/>
    <w:rsid w:val="00BF6F62"/>
    <w:rsid w:val="00C00273"/>
    <w:rsid w:val="00C01284"/>
    <w:rsid w:val="00C01F18"/>
    <w:rsid w:val="00C02101"/>
    <w:rsid w:val="00C0253B"/>
    <w:rsid w:val="00C02768"/>
    <w:rsid w:val="00C02C4B"/>
    <w:rsid w:val="00C04100"/>
    <w:rsid w:val="00C047C9"/>
    <w:rsid w:val="00C054FF"/>
    <w:rsid w:val="00C05939"/>
    <w:rsid w:val="00C065BF"/>
    <w:rsid w:val="00C0662E"/>
    <w:rsid w:val="00C07168"/>
    <w:rsid w:val="00C0781F"/>
    <w:rsid w:val="00C07A03"/>
    <w:rsid w:val="00C10150"/>
    <w:rsid w:val="00C11614"/>
    <w:rsid w:val="00C118D8"/>
    <w:rsid w:val="00C11C3F"/>
    <w:rsid w:val="00C127A4"/>
    <w:rsid w:val="00C12E55"/>
    <w:rsid w:val="00C12FFF"/>
    <w:rsid w:val="00C13D47"/>
    <w:rsid w:val="00C147E1"/>
    <w:rsid w:val="00C16487"/>
    <w:rsid w:val="00C164A9"/>
    <w:rsid w:val="00C167A9"/>
    <w:rsid w:val="00C16C4E"/>
    <w:rsid w:val="00C1754C"/>
    <w:rsid w:val="00C175AE"/>
    <w:rsid w:val="00C17C6B"/>
    <w:rsid w:val="00C17E7B"/>
    <w:rsid w:val="00C20A0B"/>
    <w:rsid w:val="00C220B7"/>
    <w:rsid w:val="00C225BF"/>
    <w:rsid w:val="00C22C45"/>
    <w:rsid w:val="00C23A0F"/>
    <w:rsid w:val="00C23CE6"/>
    <w:rsid w:val="00C252E5"/>
    <w:rsid w:val="00C255FF"/>
    <w:rsid w:val="00C25775"/>
    <w:rsid w:val="00C25A4B"/>
    <w:rsid w:val="00C26696"/>
    <w:rsid w:val="00C268F7"/>
    <w:rsid w:val="00C27AF1"/>
    <w:rsid w:val="00C27F99"/>
    <w:rsid w:val="00C301A6"/>
    <w:rsid w:val="00C30CC2"/>
    <w:rsid w:val="00C31C7B"/>
    <w:rsid w:val="00C31D1D"/>
    <w:rsid w:val="00C3238A"/>
    <w:rsid w:val="00C34FA5"/>
    <w:rsid w:val="00C35B30"/>
    <w:rsid w:val="00C363BA"/>
    <w:rsid w:val="00C373A8"/>
    <w:rsid w:val="00C37B2E"/>
    <w:rsid w:val="00C401C6"/>
    <w:rsid w:val="00C402C4"/>
    <w:rsid w:val="00C4072E"/>
    <w:rsid w:val="00C41603"/>
    <w:rsid w:val="00C42698"/>
    <w:rsid w:val="00C42A89"/>
    <w:rsid w:val="00C43488"/>
    <w:rsid w:val="00C4375E"/>
    <w:rsid w:val="00C43B37"/>
    <w:rsid w:val="00C44065"/>
    <w:rsid w:val="00C4612B"/>
    <w:rsid w:val="00C503BF"/>
    <w:rsid w:val="00C50450"/>
    <w:rsid w:val="00C50EB1"/>
    <w:rsid w:val="00C51210"/>
    <w:rsid w:val="00C512D0"/>
    <w:rsid w:val="00C51879"/>
    <w:rsid w:val="00C51B57"/>
    <w:rsid w:val="00C53527"/>
    <w:rsid w:val="00C544E8"/>
    <w:rsid w:val="00C54C8A"/>
    <w:rsid w:val="00C55DF9"/>
    <w:rsid w:val="00C561BD"/>
    <w:rsid w:val="00C564C5"/>
    <w:rsid w:val="00C605FA"/>
    <w:rsid w:val="00C60770"/>
    <w:rsid w:val="00C610FE"/>
    <w:rsid w:val="00C61626"/>
    <w:rsid w:val="00C6252D"/>
    <w:rsid w:val="00C6321E"/>
    <w:rsid w:val="00C6330A"/>
    <w:rsid w:val="00C636D3"/>
    <w:rsid w:val="00C637AF"/>
    <w:rsid w:val="00C63962"/>
    <w:rsid w:val="00C63CD5"/>
    <w:rsid w:val="00C64FD3"/>
    <w:rsid w:val="00C656C8"/>
    <w:rsid w:val="00C657A8"/>
    <w:rsid w:val="00C66331"/>
    <w:rsid w:val="00C6734F"/>
    <w:rsid w:val="00C67497"/>
    <w:rsid w:val="00C67814"/>
    <w:rsid w:val="00C67983"/>
    <w:rsid w:val="00C70453"/>
    <w:rsid w:val="00C70956"/>
    <w:rsid w:val="00C70E12"/>
    <w:rsid w:val="00C70FDB"/>
    <w:rsid w:val="00C71708"/>
    <w:rsid w:val="00C72428"/>
    <w:rsid w:val="00C724E3"/>
    <w:rsid w:val="00C72740"/>
    <w:rsid w:val="00C72D74"/>
    <w:rsid w:val="00C72F71"/>
    <w:rsid w:val="00C73C5E"/>
    <w:rsid w:val="00C7492A"/>
    <w:rsid w:val="00C749C3"/>
    <w:rsid w:val="00C74A3B"/>
    <w:rsid w:val="00C74BCC"/>
    <w:rsid w:val="00C74D28"/>
    <w:rsid w:val="00C771AF"/>
    <w:rsid w:val="00C771EE"/>
    <w:rsid w:val="00C77F29"/>
    <w:rsid w:val="00C80551"/>
    <w:rsid w:val="00C80974"/>
    <w:rsid w:val="00C81781"/>
    <w:rsid w:val="00C81E06"/>
    <w:rsid w:val="00C827DA"/>
    <w:rsid w:val="00C84330"/>
    <w:rsid w:val="00C84B53"/>
    <w:rsid w:val="00C84B7A"/>
    <w:rsid w:val="00C85734"/>
    <w:rsid w:val="00C857F8"/>
    <w:rsid w:val="00C85868"/>
    <w:rsid w:val="00C85A08"/>
    <w:rsid w:val="00C86568"/>
    <w:rsid w:val="00C87673"/>
    <w:rsid w:val="00C87FAA"/>
    <w:rsid w:val="00C90661"/>
    <w:rsid w:val="00C90832"/>
    <w:rsid w:val="00C90D9D"/>
    <w:rsid w:val="00C915F5"/>
    <w:rsid w:val="00C917E7"/>
    <w:rsid w:val="00C92DFB"/>
    <w:rsid w:val="00C94235"/>
    <w:rsid w:val="00C94506"/>
    <w:rsid w:val="00C9467F"/>
    <w:rsid w:val="00C94EDA"/>
    <w:rsid w:val="00C94F83"/>
    <w:rsid w:val="00C95985"/>
    <w:rsid w:val="00C96844"/>
    <w:rsid w:val="00C96CC4"/>
    <w:rsid w:val="00CA0882"/>
    <w:rsid w:val="00CA1001"/>
    <w:rsid w:val="00CA10FF"/>
    <w:rsid w:val="00CA17CB"/>
    <w:rsid w:val="00CA39CB"/>
    <w:rsid w:val="00CA3F16"/>
    <w:rsid w:val="00CA43FC"/>
    <w:rsid w:val="00CA448A"/>
    <w:rsid w:val="00CA4CFC"/>
    <w:rsid w:val="00CA4F55"/>
    <w:rsid w:val="00CA557E"/>
    <w:rsid w:val="00CA5F9F"/>
    <w:rsid w:val="00CA649D"/>
    <w:rsid w:val="00CA7CCF"/>
    <w:rsid w:val="00CB0931"/>
    <w:rsid w:val="00CB09C2"/>
    <w:rsid w:val="00CB17DC"/>
    <w:rsid w:val="00CB1C5D"/>
    <w:rsid w:val="00CB35B7"/>
    <w:rsid w:val="00CB3DB1"/>
    <w:rsid w:val="00CB4227"/>
    <w:rsid w:val="00CB4DCD"/>
    <w:rsid w:val="00CB5FCC"/>
    <w:rsid w:val="00CB610D"/>
    <w:rsid w:val="00CB68E6"/>
    <w:rsid w:val="00CB6923"/>
    <w:rsid w:val="00CB6E42"/>
    <w:rsid w:val="00CB6E49"/>
    <w:rsid w:val="00CC0DB6"/>
    <w:rsid w:val="00CC1D95"/>
    <w:rsid w:val="00CC216E"/>
    <w:rsid w:val="00CC2280"/>
    <w:rsid w:val="00CC22B5"/>
    <w:rsid w:val="00CC3BCA"/>
    <w:rsid w:val="00CC4174"/>
    <w:rsid w:val="00CC5026"/>
    <w:rsid w:val="00CC620A"/>
    <w:rsid w:val="00CC6421"/>
    <w:rsid w:val="00CC6F36"/>
    <w:rsid w:val="00CD0043"/>
    <w:rsid w:val="00CD03C0"/>
    <w:rsid w:val="00CD062D"/>
    <w:rsid w:val="00CD2555"/>
    <w:rsid w:val="00CD2FEB"/>
    <w:rsid w:val="00CD35F0"/>
    <w:rsid w:val="00CD3D49"/>
    <w:rsid w:val="00CD402D"/>
    <w:rsid w:val="00CD422A"/>
    <w:rsid w:val="00CD48AA"/>
    <w:rsid w:val="00CD4CB1"/>
    <w:rsid w:val="00CD4CFF"/>
    <w:rsid w:val="00CD4D81"/>
    <w:rsid w:val="00CD515D"/>
    <w:rsid w:val="00CD639F"/>
    <w:rsid w:val="00CD66F9"/>
    <w:rsid w:val="00CD6D10"/>
    <w:rsid w:val="00CD776E"/>
    <w:rsid w:val="00CE07A8"/>
    <w:rsid w:val="00CE0C2A"/>
    <w:rsid w:val="00CE10DF"/>
    <w:rsid w:val="00CE1A19"/>
    <w:rsid w:val="00CE1F02"/>
    <w:rsid w:val="00CE21F0"/>
    <w:rsid w:val="00CE26DD"/>
    <w:rsid w:val="00CE30BD"/>
    <w:rsid w:val="00CE5962"/>
    <w:rsid w:val="00CE6BD9"/>
    <w:rsid w:val="00CF2DC2"/>
    <w:rsid w:val="00CF2F42"/>
    <w:rsid w:val="00CF35F6"/>
    <w:rsid w:val="00CF41DE"/>
    <w:rsid w:val="00CF5BC2"/>
    <w:rsid w:val="00CF7C00"/>
    <w:rsid w:val="00CF7DDB"/>
    <w:rsid w:val="00D0012B"/>
    <w:rsid w:val="00D01682"/>
    <w:rsid w:val="00D01693"/>
    <w:rsid w:val="00D01E17"/>
    <w:rsid w:val="00D03CD5"/>
    <w:rsid w:val="00D03F9A"/>
    <w:rsid w:val="00D03FB9"/>
    <w:rsid w:val="00D041BA"/>
    <w:rsid w:val="00D06BF4"/>
    <w:rsid w:val="00D07272"/>
    <w:rsid w:val="00D078D2"/>
    <w:rsid w:val="00D109A0"/>
    <w:rsid w:val="00D11675"/>
    <w:rsid w:val="00D12112"/>
    <w:rsid w:val="00D125DB"/>
    <w:rsid w:val="00D14817"/>
    <w:rsid w:val="00D14EB0"/>
    <w:rsid w:val="00D1733C"/>
    <w:rsid w:val="00D176EA"/>
    <w:rsid w:val="00D17F91"/>
    <w:rsid w:val="00D210F2"/>
    <w:rsid w:val="00D21F95"/>
    <w:rsid w:val="00D223B1"/>
    <w:rsid w:val="00D231F8"/>
    <w:rsid w:val="00D236EC"/>
    <w:rsid w:val="00D237BF"/>
    <w:rsid w:val="00D23B20"/>
    <w:rsid w:val="00D2471D"/>
    <w:rsid w:val="00D250AE"/>
    <w:rsid w:val="00D251C1"/>
    <w:rsid w:val="00D26053"/>
    <w:rsid w:val="00D26AB7"/>
    <w:rsid w:val="00D26C14"/>
    <w:rsid w:val="00D26C45"/>
    <w:rsid w:val="00D27016"/>
    <w:rsid w:val="00D279AF"/>
    <w:rsid w:val="00D30117"/>
    <w:rsid w:val="00D30EF7"/>
    <w:rsid w:val="00D315AE"/>
    <w:rsid w:val="00D317F9"/>
    <w:rsid w:val="00D3235D"/>
    <w:rsid w:val="00D348D4"/>
    <w:rsid w:val="00D348FE"/>
    <w:rsid w:val="00D36ABF"/>
    <w:rsid w:val="00D36F8F"/>
    <w:rsid w:val="00D373B4"/>
    <w:rsid w:val="00D4060A"/>
    <w:rsid w:val="00D4061E"/>
    <w:rsid w:val="00D41202"/>
    <w:rsid w:val="00D41C05"/>
    <w:rsid w:val="00D42360"/>
    <w:rsid w:val="00D424CF"/>
    <w:rsid w:val="00D426E7"/>
    <w:rsid w:val="00D440F8"/>
    <w:rsid w:val="00D4418D"/>
    <w:rsid w:val="00D45372"/>
    <w:rsid w:val="00D46DAE"/>
    <w:rsid w:val="00D4778B"/>
    <w:rsid w:val="00D501C3"/>
    <w:rsid w:val="00D51C0A"/>
    <w:rsid w:val="00D51D78"/>
    <w:rsid w:val="00D51E35"/>
    <w:rsid w:val="00D524D1"/>
    <w:rsid w:val="00D536AB"/>
    <w:rsid w:val="00D53D24"/>
    <w:rsid w:val="00D541AA"/>
    <w:rsid w:val="00D54674"/>
    <w:rsid w:val="00D548D6"/>
    <w:rsid w:val="00D565FA"/>
    <w:rsid w:val="00D57C80"/>
    <w:rsid w:val="00D57FD6"/>
    <w:rsid w:val="00D60437"/>
    <w:rsid w:val="00D60749"/>
    <w:rsid w:val="00D617DE"/>
    <w:rsid w:val="00D61C44"/>
    <w:rsid w:val="00D61D5D"/>
    <w:rsid w:val="00D6245A"/>
    <w:rsid w:val="00D63AF9"/>
    <w:rsid w:val="00D63EC7"/>
    <w:rsid w:val="00D647F6"/>
    <w:rsid w:val="00D64B36"/>
    <w:rsid w:val="00D64F40"/>
    <w:rsid w:val="00D6508A"/>
    <w:rsid w:val="00D650E3"/>
    <w:rsid w:val="00D65199"/>
    <w:rsid w:val="00D6530A"/>
    <w:rsid w:val="00D7000F"/>
    <w:rsid w:val="00D70237"/>
    <w:rsid w:val="00D70B7A"/>
    <w:rsid w:val="00D71564"/>
    <w:rsid w:val="00D71637"/>
    <w:rsid w:val="00D716B4"/>
    <w:rsid w:val="00D71A71"/>
    <w:rsid w:val="00D71B0A"/>
    <w:rsid w:val="00D726BF"/>
    <w:rsid w:val="00D72971"/>
    <w:rsid w:val="00D72E7E"/>
    <w:rsid w:val="00D7355A"/>
    <w:rsid w:val="00D7450F"/>
    <w:rsid w:val="00D74995"/>
    <w:rsid w:val="00D74C32"/>
    <w:rsid w:val="00D75841"/>
    <w:rsid w:val="00D76C05"/>
    <w:rsid w:val="00D772B6"/>
    <w:rsid w:val="00D77779"/>
    <w:rsid w:val="00D80251"/>
    <w:rsid w:val="00D8045C"/>
    <w:rsid w:val="00D80760"/>
    <w:rsid w:val="00D80ED0"/>
    <w:rsid w:val="00D81738"/>
    <w:rsid w:val="00D85D4B"/>
    <w:rsid w:val="00D86738"/>
    <w:rsid w:val="00D86A45"/>
    <w:rsid w:val="00D86E6B"/>
    <w:rsid w:val="00D87331"/>
    <w:rsid w:val="00D876EA"/>
    <w:rsid w:val="00D90155"/>
    <w:rsid w:val="00D907DC"/>
    <w:rsid w:val="00D90FB0"/>
    <w:rsid w:val="00D9144A"/>
    <w:rsid w:val="00D923F6"/>
    <w:rsid w:val="00D92439"/>
    <w:rsid w:val="00D93CE7"/>
    <w:rsid w:val="00D93DA4"/>
    <w:rsid w:val="00D94335"/>
    <w:rsid w:val="00D94531"/>
    <w:rsid w:val="00D94B7E"/>
    <w:rsid w:val="00D9718D"/>
    <w:rsid w:val="00DA0FB8"/>
    <w:rsid w:val="00DA16A2"/>
    <w:rsid w:val="00DA1A0F"/>
    <w:rsid w:val="00DA310E"/>
    <w:rsid w:val="00DA3DD1"/>
    <w:rsid w:val="00DA40B8"/>
    <w:rsid w:val="00DA466E"/>
    <w:rsid w:val="00DA4D2E"/>
    <w:rsid w:val="00DA536B"/>
    <w:rsid w:val="00DA5611"/>
    <w:rsid w:val="00DA66AD"/>
    <w:rsid w:val="00DA6AAA"/>
    <w:rsid w:val="00DA6E73"/>
    <w:rsid w:val="00DA702D"/>
    <w:rsid w:val="00DB1296"/>
    <w:rsid w:val="00DB21C9"/>
    <w:rsid w:val="00DB37EA"/>
    <w:rsid w:val="00DB3A4A"/>
    <w:rsid w:val="00DB4718"/>
    <w:rsid w:val="00DB4E71"/>
    <w:rsid w:val="00DB4ED5"/>
    <w:rsid w:val="00DB5331"/>
    <w:rsid w:val="00DB5ACD"/>
    <w:rsid w:val="00DB5EE1"/>
    <w:rsid w:val="00DB63CF"/>
    <w:rsid w:val="00DB6F68"/>
    <w:rsid w:val="00DB7AA1"/>
    <w:rsid w:val="00DC1C73"/>
    <w:rsid w:val="00DC266E"/>
    <w:rsid w:val="00DC352F"/>
    <w:rsid w:val="00DC353B"/>
    <w:rsid w:val="00DC37C3"/>
    <w:rsid w:val="00DC3A07"/>
    <w:rsid w:val="00DC3E71"/>
    <w:rsid w:val="00DC3F22"/>
    <w:rsid w:val="00DC40E0"/>
    <w:rsid w:val="00DC4762"/>
    <w:rsid w:val="00DC483A"/>
    <w:rsid w:val="00DC56B4"/>
    <w:rsid w:val="00DC5B9E"/>
    <w:rsid w:val="00DC7AC4"/>
    <w:rsid w:val="00DD0DDB"/>
    <w:rsid w:val="00DD0EB9"/>
    <w:rsid w:val="00DD114E"/>
    <w:rsid w:val="00DD2737"/>
    <w:rsid w:val="00DD2AA9"/>
    <w:rsid w:val="00DD3588"/>
    <w:rsid w:val="00DD3603"/>
    <w:rsid w:val="00DD38EF"/>
    <w:rsid w:val="00DD3999"/>
    <w:rsid w:val="00DD3A71"/>
    <w:rsid w:val="00DD4FFC"/>
    <w:rsid w:val="00DD54AC"/>
    <w:rsid w:val="00DD6720"/>
    <w:rsid w:val="00DD69AE"/>
    <w:rsid w:val="00DD72E4"/>
    <w:rsid w:val="00DD7C4C"/>
    <w:rsid w:val="00DD7C4E"/>
    <w:rsid w:val="00DD7EFF"/>
    <w:rsid w:val="00DE064F"/>
    <w:rsid w:val="00DE0A72"/>
    <w:rsid w:val="00DE0B72"/>
    <w:rsid w:val="00DE152C"/>
    <w:rsid w:val="00DE1A3E"/>
    <w:rsid w:val="00DE2922"/>
    <w:rsid w:val="00DE2CCC"/>
    <w:rsid w:val="00DE2F9C"/>
    <w:rsid w:val="00DE34CF"/>
    <w:rsid w:val="00DE3C12"/>
    <w:rsid w:val="00DE3CA1"/>
    <w:rsid w:val="00DE4051"/>
    <w:rsid w:val="00DE4880"/>
    <w:rsid w:val="00DE4FD9"/>
    <w:rsid w:val="00DE6002"/>
    <w:rsid w:val="00DE7432"/>
    <w:rsid w:val="00DE7B0F"/>
    <w:rsid w:val="00DF019A"/>
    <w:rsid w:val="00DF181C"/>
    <w:rsid w:val="00DF24C4"/>
    <w:rsid w:val="00DF30FE"/>
    <w:rsid w:val="00DF3D62"/>
    <w:rsid w:val="00DF4091"/>
    <w:rsid w:val="00DF457E"/>
    <w:rsid w:val="00DF6272"/>
    <w:rsid w:val="00DF703B"/>
    <w:rsid w:val="00DF79DB"/>
    <w:rsid w:val="00DF7D0E"/>
    <w:rsid w:val="00E00026"/>
    <w:rsid w:val="00E001A0"/>
    <w:rsid w:val="00E00CD9"/>
    <w:rsid w:val="00E01551"/>
    <w:rsid w:val="00E01887"/>
    <w:rsid w:val="00E019C2"/>
    <w:rsid w:val="00E01B9A"/>
    <w:rsid w:val="00E022D3"/>
    <w:rsid w:val="00E02F75"/>
    <w:rsid w:val="00E03AF8"/>
    <w:rsid w:val="00E03D72"/>
    <w:rsid w:val="00E04062"/>
    <w:rsid w:val="00E04BD9"/>
    <w:rsid w:val="00E050C7"/>
    <w:rsid w:val="00E051A2"/>
    <w:rsid w:val="00E0569C"/>
    <w:rsid w:val="00E05FED"/>
    <w:rsid w:val="00E064AA"/>
    <w:rsid w:val="00E066B2"/>
    <w:rsid w:val="00E06C7F"/>
    <w:rsid w:val="00E077A5"/>
    <w:rsid w:val="00E10343"/>
    <w:rsid w:val="00E113E7"/>
    <w:rsid w:val="00E11826"/>
    <w:rsid w:val="00E13DEB"/>
    <w:rsid w:val="00E1469A"/>
    <w:rsid w:val="00E15361"/>
    <w:rsid w:val="00E1539B"/>
    <w:rsid w:val="00E157A1"/>
    <w:rsid w:val="00E157CD"/>
    <w:rsid w:val="00E15AC9"/>
    <w:rsid w:val="00E16778"/>
    <w:rsid w:val="00E1758F"/>
    <w:rsid w:val="00E179CE"/>
    <w:rsid w:val="00E20569"/>
    <w:rsid w:val="00E2059D"/>
    <w:rsid w:val="00E20C95"/>
    <w:rsid w:val="00E20E48"/>
    <w:rsid w:val="00E21F76"/>
    <w:rsid w:val="00E2251B"/>
    <w:rsid w:val="00E22D85"/>
    <w:rsid w:val="00E22FF9"/>
    <w:rsid w:val="00E23240"/>
    <w:rsid w:val="00E23FF0"/>
    <w:rsid w:val="00E242A7"/>
    <w:rsid w:val="00E243D1"/>
    <w:rsid w:val="00E24E8B"/>
    <w:rsid w:val="00E25FA4"/>
    <w:rsid w:val="00E26EA4"/>
    <w:rsid w:val="00E27D80"/>
    <w:rsid w:val="00E30B66"/>
    <w:rsid w:val="00E30D8B"/>
    <w:rsid w:val="00E3124B"/>
    <w:rsid w:val="00E3239B"/>
    <w:rsid w:val="00E32EF4"/>
    <w:rsid w:val="00E330E9"/>
    <w:rsid w:val="00E334F8"/>
    <w:rsid w:val="00E35004"/>
    <w:rsid w:val="00E350C5"/>
    <w:rsid w:val="00E356CA"/>
    <w:rsid w:val="00E35B05"/>
    <w:rsid w:val="00E35B62"/>
    <w:rsid w:val="00E36979"/>
    <w:rsid w:val="00E40E5A"/>
    <w:rsid w:val="00E41344"/>
    <w:rsid w:val="00E42F0A"/>
    <w:rsid w:val="00E43576"/>
    <w:rsid w:val="00E43874"/>
    <w:rsid w:val="00E43C64"/>
    <w:rsid w:val="00E4435C"/>
    <w:rsid w:val="00E44E66"/>
    <w:rsid w:val="00E46117"/>
    <w:rsid w:val="00E4747F"/>
    <w:rsid w:val="00E517F9"/>
    <w:rsid w:val="00E51877"/>
    <w:rsid w:val="00E51C41"/>
    <w:rsid w:val="00E51F50"/>
    <w:rsid w:val="00E52488"/>
    <w:rsid w:val="00E52B37"/>
    <w:rsid w:val="00E52C58"/>
    <w:rsid w:val="00E5382B"/>
    <w:rsid w:val="00E53965"/>
    <w:rsid w:val="00E53AC6"/>
    <w:rsid w:val="00E54045"/>
    <w:rsid w:val="00E54EF9"/>
    <w:rsid w:val="00E55966"/>
    <w:rsid w:val="00E56910"/>
    <w:rsid w:val="00E56D73"/>
    <w:rsid w:val="00E5778F"/>
    <w:rsid w:val="00E577AB"/>
    <w:rsid w:val="00E577B1"/>
    <w:rsid w:val="00E57EC9"/>
    <w:rsid w:val="00E603ED"/>
    <w:rsid w:val="00E62AF5"/>
    <w:rsid w:val="00E62FA7"/>
    <w:rsid w:val="00E63716"/>
    <w:rsid w:val="00E64251"/>
    <w:rsid w:val="00E643FD"/>
    <w:rsid w:val="00E648F5"/>
    <w:rsid w:val="00E64BDD"/>
    <w:rsid w:val="00E65432"/>
    <w:rsid w:val="00E6561C"/>
    <w:rsid w:val="00E6562F"/>
    <w:rsid w:val="00E65772"/>
    <w:rsid w:val="00E658A3"/>
    <w:rsid w:val="00E65BE7"/>
    <w:rsid w:val="00E66F69"/>
    <w:rsid w:val="00E67B54"/>
    <w:rsid w:val="00E67E32"/>
    <w:rsid w:val="00E67F40"/>
    <w:rsid w:val="00E70366"/>
    <w:rsid w:val="00E736E8"/>
    <w:rsid w:val="00E74464"/>
    <w:rsid w:val="00E74646"/>
    <w:rsid w:val="00E749B4"/>
    <w:rsid w:val="00E7528C"/>
    <w:rsid w:val="00E7589A"/>
    <w:rsid w:val="00E75E9F"/>
    <w:rsid w:val="00E77528"/>
    <w:rsid w:val="00E77670"/>
    <w:rsid w:val="00E777C8"/>
    <w:rsid w:val="00E77AB5"/>
    <w:rsid w:val="00E77DFC"/>
    <w:rsid w:val="00E8035A"/>
    <w:rsid w:val="00E810B4"/>
    <w:rsid w:val="00E81658"/>
    <w:rsid w:val="00E8184A"/>
    <w:rsid w:val="00E81B72"/>
    <w:rsid w:val="00E8216A"/>
    <w:rsid w:val="00E82E83"/>
    <w:rsid w:val="00E82E89"/>
    <w:rsid w:val="00E82F68"/>
    <w:rsid w:val="00E83602"/>
    <w:rsid w:val="00E83ACC"/>
    <w:rsid w:val="00E83D62"/>
    <w:rsid w:val="00E8418B"/>
    <w:rsid w:val="00E84F17"/>
    <w:rsid w:val="00E84F98"/>
    <w:rsid w:val="00E8553B"/>
    <w:rsid w:val="00E8559F"/>
    <w:rsid w:val="00E85805"/>
    <w:rsid w:val="00E86D3A"/>
    <w:rsid w:val="00E86FF9"/>
    <w:rsid w:val="00E90686"/>
    <w:rsid w:val="00E913A1"/>
    <w:rsid w:val="00E920CC"/>
    <w:rsid w:val="00E92325"/>
    <w:rsid w:val="00E92696"/>
    <w:rsid w:val="00E92BFC"/>
    <w:rsid w:val="00E9310E"/>
    <w:rsid w:val="00E94292"/>
    <w:rsid w:val="00E948DA"/>
    <w:rsid w:val="00E948E6"/>
    <w:rsid w:val="00E95E21"/>
    <w:rsid w:val="00E95EB6"/>
    <w:rsid w:val="00E960B6"/>
    <w:rsid w:val="00E96546"/>
    <w:rsid w:val="00E96B79"/>
    <w:rsid w:val="00E97213"/>
    <w:rsid w:val="00E97292"/>
    <w:rsid w:val="00E97A2A"/>
    <w:rsid w:val="00E97D02"/>
    <w:rsid w:val="00EA059B"/>
    <w:rsid w:val="00EA1474"/>
    <w:rsid w:val="00EA15F4"/>
    <w:rsid w:val="00EA1B0E"/>
    <w:rsid w:val="00EA1B14"/>
    <w:rsid w:val="00EA2162"/>
    <w:rsid w:val="00EA2A11"/>
    <w:rsid w:val="00EA32E0"/>
    <w:rsid w:val="00EA3671"/>
    <w:rsid w:val="00EA3720"/>
    <w:rsid w:val="00EA3DA3"/>
    <w:rsid w:val="00EA44EB"/>
    <w:rsid w:val="00EA51F6"/>
    <w:rsid w:val="00EA532A"/>
    <w:rsid w:val="00EA6C42"/>
    <w:rsid w:val="00EA7DCD"/>
    <w:rsid w:val="00EB0305"/>
    <w:rsid w:val="00EB1960"/>
    <w:rsid w:val="00EB20C3"/>
    <w:rsid w:val="00EB2E28"/>
    <w:rsid w:val="00EB3305"/>
    <w:rsid w:val="00EB355A"/>
    <w:rsid w:val="00EB355E"/>
    <w:rsid w:val="00EB3626"/>
    <w:rsid w:val="00EB3818"/>
    <w:rsid w:val="00EB38CF"/>
    <w:rsid w:val="00EB47FE"/>
    <w:rsid w:val="00EB4F7B"/>
    <w:rsid w:val="00EB5049"/>
    <w:rsid w:val="00EB552E"/>
    <w:rsid w:val="00EB61E9"/>
    <w:rsid w:val="00EB6C2F"/>
    <w:rsid w:val="00EB71E8"/>
    <w:rsid w:val="00EC040E"/>
    <w:rsid w:val="00EC107C"/>
    <w:rsid w:val="00EC134D"/>
    <w:rsid w:val="00EC1BCB"/>
    <w:rsid w:val="00EC21C2"/>
    <w:rsid w:val="00EC307E"/>
    <w:rsid w:val="00EC358D"/>
    <w:rsid w:val="00EC388F"/>
    <w:rsid w:val="00EC3C5A"/>
    <w:rsid w:val="00EC455B"/>
    <w:rsid w:val="00EC4624"/>
    <w:rsid w:val="00EC4B4B"/>
    <w:rsid w:val="00EC5258"/>
    <w:rsid w:val="00EC559D"/>
    <w:rsid w:val="00EC6355"/>
    <w:rsid w:val="00EC6462"/>
    <w:rsid w:val="00EC75C6"/>
    <w:rsid w:val="00EC768D"/>
    <w:rsid w:val="00EC787A"/>
    <w:rsid w:val="00EC7D27"/>
    <w:rsid w:val="00ED0067"/>
    <w:rsid w:val="00ED0D7E"/>
    <w:rsid w:val="00ED1072"/>
    <w:rsid w:val="00ED16B3"/>
    <w:rsid w:val="00ED1B6B"/>
    <w:rsid w:val="00ED1BA3"/>
    <w:rsid w:val="00ED3B11"/>
    <w:rsid w:val="00ED4C26"/>
    <w:rsid w:val="00ED54B6"/>
    <w:rsid w:val="00ED5BA6"/>
    <w:rsid w:val="00ED5F7A"/>
    <w:rsid w:val="00ED65CD"/>
    <w:rsid w:val="00ED6BF3"/>
    <w:rsid w:val="00ED7220"/>
    <w:rsid w:val="00ED7AE1"/>
    <w:rsid w:val="00EE016C"/>
    <w:rsid w:val="00EE08B8"/>
    <w:rsid w:val="00EE13F6"/>
    <w:rsid w:val="00EE1B8A"/>
    <w:rsid w:val="00EE23E9"/>
    <w:rsid w:val="00EE3106"/>
    <w:rsid w:val="00EE32CE"/>
    <w:rsid w:val="00EE3644"/>
    <w:rsid w:val="00EE37D8"/>
    <w:rsid w:val="00EE3BD7"/>
    <w:rsid w:val="00EE3D1D"/>
    <w:rsid w:val="00EE3DDF"/>
    <w:rsid w:val="00EE48EB"/>
    <w:rsid w:val="00EE5707"/>
    <w:rsid w:val="00EE5C53"/>
    <w:rsid w:val="00EE6155"/>
    <w:rsid w:val="00EE6163"/>
    <w:rsid w:val="00EE69E2"/>
    <w:rsid w:val="00EE6F57"/>
    <w:rsid w:val="00EE73A2"/>
    <w:rsid w:val="00EE7D7C"/>
    <w:rsid w:val="00EE7DEA"/>
    <w:rsid w:val="00EE7DF1"/>
    <w:rsid w:val="00EF04A2"/>
    <w:rsid w:val="00EF06D2"/>
    <w:rsid w:val="00EF161C"/>
    <w:rsid w:val="00EF1639"/>
    <w:rsid w:val="00EF21B4"/>
    <w:rsid w:val="00EF2AD1"/>
    <w:rsid w:val="00EF3078"/>
    <w:rsid w:val="00EF3306"/>
    <w:rsid w:val="00EF4090"/>
    <w:rsid w:val="00EF451D"/>
    <w:rsid w:val="00EF46F5"/>
    <w:rsid w:val="00EF4894"/>
    <w:rsid w:val="00EF7372"/>
    <w:rsid w:val="00EF7E99"/>
    <w:rsid w:val="00EF7F85"/>
    <w:rsid w:val="00F00067"/>
    <w:rsid w:val="00F000EE"/>
    <w:rsid w:val="00F0108E"/>
    <w:rsid w:val="00F011E2"/>
    <w:rsid w:val="00F01732"/>
    <w:rsid w:val="00F02065"/>
    <w:rsid w:val="00F02802"/>
    <w:rsid w:val="00F02CEB"/>
    <w:rsid w:val="00F03B47"/>
    <w:rsid w:val="00F04256"/>
    <w:rsid w:val="00F05345"/>
    <w:rsid w:val="00F0536D"/>
    <w:rsid w:val="00F053DC"/>
    <w:rsid w:val="00F05F55"/>
    <w:rsid w:val="00F05FB8"/>
    <w:rsid w:val="00F11233"/>
    <w:rsid w:val="00F114F9"/>
    <w:rsid w:val="00F115EA"/>
    <w:rsid w:val="00F12807"/>
    <w:rsid w:val="00F134EA"/>
    <w:rsid w:val="00F136C2"/>
    <w:rsid w:val="00F13BB1"/>
    <w:rsid w:val="00F1494E"/>
    <w:rsid w:val="00F14BCF"/>
    <w:rsid w:val="00F14F8E"/>
    <w:rsid w:val="00F1568B"/>
    <w:rsid w:val="00F16365"/>
    <w:rsid w:val="00F1773B"/>
    <w:rsid w:val="00F20AF0"/>
    <w:rsid w:val="00F212F3"/>
    <w:rsid w:val="00F214CC"/>
    <w:rsid w:val="00F215B6"/>
    <w:rsid w:val="00F219E1"/>
    <w:rsid w:val="00F21EA8"/>
    <w:rsid w:val="00F22B94"/>
    <w:rsid w:val="00F23507"/>
    <w:rsid w:val="00F2451F"/>
    <w:rsid w:val="00F2456B"/>
    <w:rsid w:val="00F2502D"/>
    <w:rsid w:val="00F25D98"/>
    <w:rsid w:val="00F264B8"/>
    <w:rsid w:val="00F26F6A"/>
    <w:rsid w:val="00F27E1D"/>
    <w:rsid w:val="00F300FB"/>
    <w:rsid w:val="00F30DDD"/>
    <w:rsid w:val="00F312E8"/>
    <w:rsid w:val="00F327B2"/>
    <w:rsid w:val="00F32A2F"/>
    <w:rsid w:val="00F33F63"/>
    <w:rsid w:val="00F34600"/>
    <w:rsid w:val="00F34BCE"/>
    <w:rsid w:val="00F34CDB"/>
    <w:rsid w:val="00F34CFD"/>
    <w:rsid w:val="00F35391"/>
    <w:rsid w:val="00F353B5"/>
    <w:rsid w:val="00F35D61"/>
    <w:rsid w:val="00F377FF"/>
    <w:rsid w:val="00F40353"/>
    <w:rsid w:val="00F406A6"/>
    <w:rsid w:val="00F40A51"/>
    <w:rsid w:val="00F40AFC"/>
    <w:rsid w:val="00F4127C"/>
    <w:rsid w:val="00F41C2C"/>
    <w:rsid w:val="00F420EA"/>
    <w:rsid w:val="00F424FB"/>
    <w:rsid w:val="00F428CA"/>
    <w:rsid w:val="00F4399F"/>
    <w:rsid w:val="00F44BA7"/>
    <w:rsid w:val="00F44FD4"/>
    <w:rsid w:val="00F4514B"/>
    <w:rsid w:val="00F452C4"/>
    <w:rsid w:val="00F45C34"/>
    <w:rsid w:val="00F5024A"/>
    <w:rsid w:val="00F507B4"/>
    <w:rsid w:val="00F51B6B"/>
    <w:rsid w:val="00F52204"/>
    <w:rsid w:val="00F52F2D"/>
    <w:rsid w:val="00F532EC"/>
    <w:rsid w:val="00F54736"/>
    <w:rsid w:val="00F54FA1"/>
    <w:rsid w:val="00F5511D"/>
    <w:rsid w:val="00F553D9"/>
    <w:rsid w:val="00F563B6"/>
    <w:rsid w:val="00F57ABA"/>
    <w:rsid w:val="00F57BF4"/>
    <w:rsid w:val="00F57F9F"/>
    <w:rsid w:val="00F601EA"/>
    <w:rsid w:val="00F60B1F"/>
    <w:rsid w:val="00F60E26"/>
    <w:rsid w:val="00F6168A"/>
    <w:rsid w:val="00F61DCA"/>
    <w:rsid w:val="00F62252"/>
    <w:rsid w:val="00F627A7"/>
    <w:rsid w:val="00F63506"/>
    <w:rsid w:val="00F63B24"/>
    <w:rsid w:val="00F63F04"/>
    <w:rsid w:val="00F64979"/>
    <w:rsid w:val="00F64CE0"/>
    <w:rsid w:val="00F65A28"/>
    <w:rsid w:val="00F6723F"/>
    <w:rsid w:val="00F673A0"/>
    <w:rsid w:val="00F67DDA"/>
    <w:rsid w:val="00F71DA2"/>
    <w:rsid w:val="00F71DAD"/>
    <w:rsid w:val="00F74533"/>
    <w:rsid w:val="00F75299"/>
    <w:rsid w:val="00F7638B"/>
    <w:rsid w:val="00F7792E"/>
    <w:rsid w:val="00F80396"/>
    <w:rsid w:val="00F806BB"/>
    <w:rsid w:val="00F8204A"/>
    <w:rsid w:val="00F824CE"/>
    <w:rsid w:val="00F82513"/>
    <w:rsid w:val="00F8277F"/>
    <w:rsid w:val="00F839B9"/>
    <w:rsid w:val="00F83E73"/>
    <w:rsid w:val="00F846B3"/>
    <w:rsid w:val="00F84DC1"/>
    <w:rsid w:val="00F8543F"/>
    <w:rsid w:val="00F859A5"/>
    <w:rsid w:val="00F859D1"/>
    <w:rsid w:val="00F85F14"/>
    <w:rsid w:val="00F86839"/>
    <w:rsid w:val="00F86902"/>
    <w:rsid w:val="00F86C1F"/>
    <w:rsid w:val="00F90DA8"/>
    <w:rsid w:val="00F93795"/>
    <w:rsid w:val="00F9398C"/>
    <w:rsid w:val="00F93E66"/>
    <w:rsid w:val="00F942C6"/>
    <w:rsid w:val="00F94788"/>
    <w:rsid w:val="00F94A8C"/>
    <w:rsid w:val="00F95458"/>
    <w:rsid w:val="00F95C2B"/>
    <w:rsid w:val="00F95F5A"/>
    <w:rsid w:val="00F962B2"/>
    <w:rsid w:val="00F97C1F"/>
    <w:rsid w:val="00F97CFA"/>
    <w:rsid w:val="00F97E7E"/>
    <w:rsid w:val="00FA04B5"/>
    <w:rsid w:val="00FA0D51"/>
    <w:rsid w:val="00FA1170"/>
    <w:rsid w:val="00FA1A26"/>
    <w:rsid w:val="00FA1DB9"/>
    <w:rsid w:val="00FA208E"/>
    <w:rsid w:val="00FA21C8"/>
    <w:rsid w:val="00FA2C3F"/>
    <w:rsid w:val="00FA2C87"/>
    <w:rsid w:val="00FA2F3F"/>
    <w:rsid w:val="00FA3DE3"/>
    <w:rsid w:val="00FA4B5F"/>
    <w:rsid w:val="00FA6E41"/>
    <w:rsid w:val="00FA77AE"/>
    <w:rsid w:val="00FA7972"/>
    <w:rsid w:val="00FB088F"/>
    <w:rsid w:val="00FB19AA"/>
    <w:rsid w:val="00FB24F8"/>
    <w:rsid w:val="00FB27EF"/>
    <w:rsid w:val="00FB304E"/>
    <w:rsid w:val="00FB345D"/>
    <w:rsid w:val="00FB55B5"/>
    <w:rsid w:val="00FB5F9D"/>
    <w:rsid w:val="00FB623F"/>
    <w:rsid w:val="00FB6386"/>
    <w:rsid w:val="00FB63F1"/>
    <w:rsid w:val="00FB67C3"/>
    <w:rsid w:val="00FB6C8C"/>
    <w:rsid w:val="00FB78BE"/>
    <w:rsid w:val="00FB7B25"/>
    <w:rsid w:val="00FB7E7F"/>
    <w:rsid w:val="00FC090F"/>
    <w:rsid w:val="00FC0BD9"/>
    <w:rsid w:val="00FC0CE9"/>
    <w:rsid w:val="00FC1106"/>
    <w:rsid w:val="00FC4248"/>
    <w:rsid w:val="00FC4528"/>
    <w:rsid w:val="00FC45B5"/>
    <w:rsid w:val="00FC5449"/>
    <w:rsid w:val="00FC6C56"/>
    <w:rsid w:val="00FC6E7E"/>
    <w:rsid w:val="00FC70A3"/>
    <w:rsid w:val="00FC75A8"/>
    <w:rsid w:val="00FD0B64"/>
    <w:rsid w:val="00FD14D7"/>
    <w:rsid w:val="00FD1D74"/>
    <w:rsid w:val="00FD21A4"/>
    <w:rsid w:val="00FD2C7C"/>
    <w:rsid w:val="00FD3695"/>
    <w:rsid w:val="00FD3C51"/>
    <w:rsid w:val="00FD40B4"/>
    <w:rsid w:val="00FD4909"/>
    <w:rsid w:val="00FD5050"/>
    <w:rsid w:val="00FD52FB"/>
    <w:rsid w:val="00FD53EB"/>
    <w:rsid w:val="00FD584E"/>
    <w:rsid w:val="00FD6477"/>
    <w:rsid w:val="00FD6703"/>
    <w:rsid w:val="00FD6AAE"/>
    <w:rsid w:val="00FD75EE"/>
    <w:rsid w:val="00FD789C"/>
    <w:rsid w:val="00FD7A41"/>
    <w:rsid w:val="00FE1E14"/>
    <w:rsid w:val="00FE1F7C"/>
    <w:rsid w:val="00FE2287"/>
    <w:rsid w:val="00FE22F3"/>
    <w:rsid w:val="00FE29DF"/>
    <w:rsid w:val="00FE2E9F"/>
    <w:rsid w:val="00FE38A9"/>
    <w:rsid w:val="00FE3913"/>
    <w:rsid w:val="00FE3AD9"/>
    <w:rsid w:val="00FE5056"/>
    <w:rsid w:val="00FE5D8B"/>
    <w:rsid w:val="00FE5DA2"/>
    <w:rsid w:val="00FE71CE"/>
    <w:rsid w:val="00FE79D7"/>
    <w:rsid w:val="00FE7D24"/>
    <w:rsid w:val="00FE7DCC"/>
    <w:rsid w:val="00FF0756"/>
    <w:rsid w:val="00FF0791"/>
    <w:rsid w:val="00FF0967"/>
    <w:rsid w:val="00FF15CA"/>
    <w:rsid w:val="00FF2359"/>
    <w:rsid w:val="00FF344B"/>
    <w:rsid w:val="00FF3EFD"/>
    <w:rsid w:val="00FF3F50"/>
    <w:rsid w:val="00FF462B"/>
    <w:rsid w:val="00FF5522"/>
    <w:rsid w:val="00FF5540"/>
    <w:rsid w:val="00FF594B"/>
    <w:rsid w:val="00FF60D8"/>
    <w:rsid w:val="00FF616A"/>
    <w:rsid w:val="00FF616E"/>
    <w:rsid w:val="00FF6574"/>
    <w:rsid w:val="00FF6D9B"/>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9BEEA8F"/>
  <w15:chartTrackingRefBased/>
  <w15:docId w15:val="{A610B9CF-E90A-42E9-9806-C7AF931680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Subtitle" w:qFormat="1"/>
    <w:lsdException w:name="Hyperlink"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6064B"/>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7"/>
    <w:pPr>
      <w:ind w:left="851"/>
    </w:pPr>
  </w:style>
  <w:style w:type="paragraph" w:styleId="30">
    <w:name w:val="List Bullet 3"/>
    <w:basedOn w:val="23"/>
    <w:pPr>
      <w:ind w:left="1135"/>
    </w:pPr>
  </w:style>
  <w:style w:type="paragraph" w:styleId="a3">
    <w:name w:val="List Number"/>
    <w:basedOn w:val="a8"/>
  </w:style>
  <w:style w:type="paragraph" w:customStyle="1" w:styleId="EQ">
    <w:name w:val="EQ"/>
    <w:basedOn w:val="a"/>
    <w:next w:val="a"/>
    <w:link w:val="EQChar"/>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3"/>
    <w:basedOn w:val="24"/>
    <w:pPr>
      <w:ind w:left="1135"/>
    </w:pPr>
  </w:style>
  <w:style w:type="paragraph" w:styleId="41">
    <w:name w:val="List 4"/>
    <w:basedOn w:val="31"/>
    <w:pPr>
      <w:ind w:left="1418"/>
    </w:pPr>
  </w:style>
  <w:style w:type="paragraph" w:styleId="50">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0"/>
    <w:pPr>
      <w:ind w:left="1418"/>
    </w:pPr>
  </w:style>
  <w:style w:type="paragraph" w:styleId="51">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1"/>
    <w:link w:val="B3Char"/>
    <w:qFormat/>
  </w:style>
  <w:style w:type="paragraph" w:customStyle="1" w:styleId="B4">
    <w:name w:val="B4"/>
    <w:basedOn w:val="41"/>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qFormat/>
    <w:rPr>
      <w:color w:val="0000FF"/>
      <w:u w:val="single"/>
    </w:rPr>
  </w:style>
  <w:style w:type="character" w:styleId="ab">
    <w:name w:val="annotation reference"/>
    <w:qFormat/>
    <w:rPr>
      <w:sz w:val="16"/>
    </w:rPr>
  </w:style>
  <w:style w:type="paragraph" w:styleId="ac">
    <w:name w:val="annotation text"/>
    <w:basedOn w:val="a"/>
    <w:link w:val="ad"/>
    <w:qFormat/>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903682"/>
    <w:rPr>
      <w:rFonts w:ascii="Times New Roman" w:hAnsi="Times New Roman"/>
      <w:lang w:val="en-GB" w:eastAsia="en-US"/>
    </w:rPr>
  </w:style>
  <w:style w:type="character" w:customStyle="1" w:styleId="B2Char">
    <w:name w:val="B2 Char"/>
    <w:link w:val="B2"/>
    <w:rsid w:val="00903682"/>
    <w:rPr>
      <w:rFonts w:ascii="Times New Roman" w:hAnsi="Times New Roman"/>
      <w:lang w:val="en-GB" w:eastAsia="en-US"/>
    </w:rPr>
  </w:style>
  <w:style w:type="paragraph" w:customStyle="1" w:styleId="IvDbodytext">
    <w:name w:val="IvD bodytext"/>
    <w:basedOn w:val="af2"/>
    <w:link w:val="IvDbodytextChar"/>
    <w:qFormat/>
    <w:rsid w:val="003F1537"/>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F1537"/>
    <w:rPr>
      <w:rFonts w:ascii="Arial" w:hAnsi="Arial"/>
      <w:spacing w:val="2"/>
      <w:lang w:val="en-US" w:eastAsia="en-US"/>
    </w:rPr>
  </w:style>
  <w:style w:type="paragraph" w:styleId="af2">
    <w:name w:val="Body Text"/>
    <w:basedOn w:val="a"/>
    <w:link w:val="af3"/>
    <w:rsid w:val="003F1537"/>
    <w:pPr>
      <w:spacing w:after="120"/>
    </w:pPr>
  </w:style>
  <w:style w:type="character" w:customStyle="1" w:styleId="af3">
    <w:name w:val="正文文本 字符"/>
    <w:link w:val="af2"/>
    <w:rsid w:val="003F1537"/>
    <w:rPr>
      <w:rFonts w:ascii="Times New Roman" w:hAnsi="Times New Roman"/>
      <w:lang w:val="en-GB" w:eastAsia="en-US"/>
    </w:rPr>
  </w:style>
  <w:style w:type="character" w:customStyle="1" w:styleId="TALCar">
    <w:name w:val="TAL Car"/>
    <w:link w:val="TAL"/>
    <w:qFormat/>
    <w:rsid w:val="008E565C"/>
    <w:rPr>
      <w:rFonts w:ascii="Arial" w:hAnsi="Arial"/>
      <w:sz w:val="18"/>
      <w:lang w:val="en-GB" w:eastAsia="en-US"/>
    </w:rPr>
  </w:style>
  <w:style w:type="character" w:customStyle="1" w:styleId="TACChar">
    <w:name w:val="TAC Char"/>
    <w:link w:val="TAC"/>
    <w:qFormat/>
    <w:rsid w:val="00627F33"/>
    <w:rPr>
      <w:rFonts w:ascii="Arial" w:hAnsi="Arial"/>
      <w:sz w:val="18"/>
      <w:lang w:val="en-GB" w:eastAsia="en-US"/>
    </w:rPr>
  </w:style>
  <w:style w:type="character" w:customStyle="1" w:styleId="THChar">
    <w:name w:val="TH Char"/>
    <w:link w:val="TH"/>
    <w:qFormat/>
    <w:rsid w:val="00627F33"/>
    <w:rPr>
      <w:rFonts w:ascii="Arial" w:hAnsi="Arial"/>
      <w:b/>
      <w:lang w:val="en-GB" w:eastAsia="en-US"/>
    </w:rPr>
  </w:style>
  <w:style w:type="character" w:customStyle="1" w:styleId="TAHCar">
    <w:name w:val="TAH Car"/>
    <w:link w:val="TAH"/>
    <w:qFormat/>
    <w:rsid w:val="00627F33"/>
    <w:rPr>
      <w:rFonts w:ascii="Arial" w:hAnsi="Arial"/>
      <w:b/>
      <w:sz w:val="18"/>
      <w:lang w:val="en-GB" w:eastAsia="en-US"/>
    </w:rPr>
  </w:style>
  <w:style w:type="character" w:customStyle="1" w:styleId="TANChar">
    <w:name w:val="TAN Char"/>
    <w:link w:val="TAN"/>
    <w:rsid w:val="00627F33"/>
    <w:rPr>
      <w:rFonts w:ascii="Arial" w:hAnsi="Arial"/>
      <w:sz w:val="18"/>
      <w:lang w:val="en-GB" w:eastAsia="en-US"/>
    </w:rPr>
  </w:style>
  <w:style w:type="character" w:customStyle="1" w:styleId="TALChar">
    <w:name w:val="TAL Char"/>
    <w:qFormat/>
    <w:rsid w:val="00627F33"/>
    <w:rPr>
      <w:rFonts w:ascii="Arial" w:hAnsi="Arial"/>
      <w:sz w:val="18"/>
      <w:lang w:val="en-GB" w:eastAsia="ko-KR"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B66875"/>
    <w:rPr>
      <w:rFonts w:ascii="Arial" w:hAnsi="Arial"/>
      <w:sz w:val="24"/>
      <w:lang w:val="en-GB" w:eastAsia="en-US"/>
    </w:rPr>
  </w:style>
  <w:style w:type="paragraph" w:styleId="af4">
    <w:name w:val="Revision"/>
    <w:hidden/>
    <w:uiPriority w:val="99"/>
    <w:semiHidden/>
    <w:rsid w:val="00B73830"/>
    <w:rPr>
      <w:rFonts w:ascii="Times New Roman" w:hAnsi="Times New Roman"/>
      <w:lang w:val="en-GB" w:eastAsia="en-US"/>
    </w:rPr>
  </w:style>
  <w:style w:type="paragraph" w:styleId="af5">
    <w:name w:val="List Paragraph"/>
    <w:aliases w:val="- Bullets,?? ??,?????,????,Lista1,列出段落,中等深浅网格 1 - 着色 21,¥¡¡¡¡ì¬º¥¹¥È¶ÎÂä,ÁÐ³ö¶ÎÂä,¥ê¥¹¥È¶ÎÂä,列表段落1,—ño’i—Ž,列出段落1,목록 단락,リスト段落,1st level - Bullet List Paragraph,Lettre d'introduction,Paragrafo elenco,Normal bullet 2,Bullet list,列表段落11,목록단락"/>
    <w:basedOn w:val="a"/>
    <w:link w:val="af6"/>
    <w:uiPriority w:val="34"/>
    <w:qFormat/>
    <w:rsid w:val="00A45EF3"/>
    <w:pPr>
      <w:spacing w:after="0"/>
      <w:ind w:left="720"/>
      <w:contextualSpacing/>
    </w:pPr>
    <w:rPr>
      <w:rFonts w:ascii="Arial" w:hAnsi="Arial"/>
      <w:sz w:val="22"/>
      <w:lang w:val="en-US"/>
    </w:rPr>
  </w:style>
  <w:style w:type="character" w:customStyle="1" w:styleId="EQChar">
    <w:name w:val="EQ Char"/>
    <w:link w:val="EQ"/>
    <w:rsid w:val="009667AF"/>
    <w:rPr>
      <w:rFonts w:ascii="Times New Roman" w:hAnsi="Times New Roman"/>
      <w:noProof/>
      <w:lang w:val="en-GB" w:eastAsia="en-US"/>
    </w:rPr>
  </w:style>
  <w:style w:type="table" w:styleId="af7">
    <w:name w:val="Table Grid"/>
    <w:basedOn w:val="a1"/>
    <w:uiPriority w:val="59"/>
    <w:qFormat/>
    <w:rsid w:val="004E32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Placeholder Text"/>
    <w:basedOn w:val="a0"/>
    <w:uiPriority w:val="99"/>
    <w:semiHidden/>
    <w:rsid w:val="003D5B65"/>
    <w:rPr>
      <w:color w:val="808080"/>
    </w:rPr>
  </w:style>
  <w:style w:type="paragraph" w:styleId="af9">
    <w:name w:val="Normal (Web)"/>
    <w:basedOn w:val="a"/>
    <w:uiPriority w:val="99"/>
    <w:unhideWhenUsed/>
    <w:rsid w:val="00CC1D95"/>
    <w:pPr>
      <w:spacing w:before="100" w:beforeAutospacing="1" w:after="100" w:afterAutospacing="1"/>
    </w:pPr>
    <w:rPr>
      <w:sz w:val="24"/>
      <w:szCs w:val="24"/>
      <w:lang w:val="sv-SE" w:eastAsia="sv-SE"/>
    </w:rPr>
  </w:style>
  <w:style w:type="character" w:customStyle="1" w:styleId="af6">
    <w:name w:val="列表段落 字符"/>
    <w:aliases w:val="- Bullets 字符,?? ?? 字符,????? 字符,???? 字符,Lista1 字符,列出段落 字符,中等深浅网格 1 - 着色 21 字符,¥¡¡¡¡ì¬º¥¹¥È¶ÎÂä 字符,ÁÐ³ö¶ÎÂä 字符,¥ê¥¹¥È¶ÎÂä 字符,列表段落1 字符,—ño’i—Ž 字符,列出段落1 字符,목록 단락 字符,リスト段落 字符,1st level - Bullet List Paragraph 字符,Lettre d'introduction 字符,列表段落11 字符"/>
    <w:link w:val="af5"/>
    <w:uiPriority w:val="34"/>
    <w:qFormat/>
    <w:locked/>
    <w:rsid w:val="008E071A"/>
    <w:rPr>
      <w:rFonts w:ascii="Arial" w:hAnsi="Arial"/>
      <w:sz w:val="22"/>
      <w:lang w:val="en-US" w:eastAsia="en-US"/>
    </w:rPr>
  </w:style>
  <w:style w:type="paragraph" w:customStyle="1" w:styleId="IvDInstructiontext">
    <w:name w:val="IvD Instructiontext"/>
    <w:basedOn w:val="af2"/>
    <w:link w:val="IvDInstructiontextChar"/>
    <w:uiPriority w:val="99"/>
    <w:qFormat/>
    <w:rsid w:val="009A276A"/>
    <w:pPr>
      <w:keepLines/>
      <w:tabs>
        <w:tab w:val="left" w:pos="2552"/>
        <w:tab w:val="left" w:pos="3856"/>
        <w:tab w:val="left" w:pos="5216"/>
        <w:tab w:val="left" w:pos="6464"/>
        <w:tab w:val="left" w:pos="7768"/>
        <w:tab w:val="left" w:pos="9072"/>
        <w:tab w:val="left" w:pos="9639"/>
      </w:tabs>
      <w:spacing w:before="240" w:after="0"/>
    </w:pPr>
    <w:rPr>
      <w:rFonts w:ascii="Arial" w:eastAsia="宋体"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9A276A"/>
    <w:rPr>
      <w:rFonts w:ascii="Arial" w:eastAsia="宋体" w:hAnsi="Arial"/>
      <w:i/>
      <w:color w:val="7F7F7F" w:themeColor="text1" w:themeTint="80"/>
      <w:spacing w:val="2"/>
      <w:sz w:val="18"/>
      <w:szCs w:val="18"/>
      <w:lang w:val="en-US" w:eastAsia="en-US"/>
    </w:rPr>
  </w:style>
  <w:style w:type="character" w:customStyle="1" w:styleId="B3Char">
    <w:name w:val="B3 Char"/>
    <w:link w:val="B3"/>
    <w:locked/>
    <w:rsid w:val="00E92696"/>
    <w:rPr>
      <w:rFonts w:ascii="Times New Roman" w:hAnsi="Times New Roman"/>
      <w:lang w:val="en-GB" w:eastAsia="en-US"/>
    </w:rPr>
  </w:style>
  <w:style w:type="table" w:customStyle="1" w:styleId="Tabellengitternetz1">
    <w:name w:val="Tabellengitternetz1"/>
    <w:basedOn w:val="a1"/>
    <w:rsid w:val="003E5A59"/>
    <w:rPr>
      <w:rFonts w:ascii="Times New Roman" w:eastAsia="宋体"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a">
    <w:name w:val="Grid Table Light"/>
    <w:basedOn w:val="a1"/>
    <w:uiPriority w:val="40"/>
    <w:rsid w:val="00843633"/>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B1Char1">
    <w:name w:val="B1 Char1"/>
    <w:locked/>
    <w:rsid w:val="001F63CA"/>
    <w:rPr>
      <w:lang w:val="en-GB" w:eastAsia="en-GB"/>
    </w:rPr>
  </w:style>
  <w:style w:type="character" w:customStyle="1" w:styleId="B1Zchn">
    <w:name w:val="B1 Zchn"/>
    <w:qFormat/>
    <w:rsid w:val="0030700E"/>
    <w:rPr>
      <w:rFonts w:ascii="Times New Roman" w:eastAsia="MS Mincho" w:hAnsi="Times New Roman" w:cs="Times New Roman"/>
      <w:kern w:val="0"/>
      <w:sz w:val="20"/>
      <w:szCs w:val="20"/>
      <w:lang w:val="en-GB" w:eastAsia="en-US"/>
    </w:rPr>
  </w:style>
  <w:style w:type="character" w:customStyle="1" w:styleId="20">
    <w:name w:val="标题 2 字符"/>
    <w:basedOn w:val="a0"/>
    <w:link w:val="2"/>
    <w:rsid w:val="00E82F68"/>
    <w:rPr>
      <w:rFonts w:ascii="Arial" w:hAnsi="Arial"/>
      <w:sz w:val="32"/>
      <w:lang w:val="en-GB" w:eastAsia="en-US"/>
    </w:rPr>
  </w:style>
  <w:style w:type="paragraph" w:customStyle="1" w:styleId="3GPPAgreements">
    <w:name w:val="3GPP Agreements"/>
    <w:basedOn w:val="a"/>
    <w:link w:val="3GPPAgreementsChar"/>
    <w:uiPriority w:val="99"/>
    <w:qFormat/>
    <w:rsid w:val="005A2D9D"/>
    <w:pPr>
      <w:numPr>
        <w:numId w:val="3"/>
      </w:numPr>
      <w:overflowPunct w:val="0"/>
      <w:autoSpaceDE w:val="0"/>
      <w:autoSpaceDN w:val="0"/>
      <w:adjustRightInd w:val="0"/>
      <w:spacing w:before="60" w:after="60"/>
      <w:jc w:val="both"/>
      <w:textAlignment w:val="baseline"/>
    </w:pPr>
    <w:rPr>
      <w:rFonts w:eastAsia="宋体"/>
      <w:sz w:val="22"/>
      <w:lang w:val="en-US" w:eastAsia="zh-CN"/>
    </w:rPr>
  </w:style>
  <w:style w:type="character" w:customStyle="1" w:styleId="3GPPAgreementsChar">
    <w:name w:val="3GPP Agreements Char"/>
    <w:link w:val="3GPPAgreements"/>
    <w:uiPriority w:val="99"/>
    <w:qFormat/>
    <w:rsid w:val="005A2D9D"/>
    <w:rPr>
      <w:rFonts w:ascii="Times New Roman" w:eastAsia="宋体" w:hAnsi="Times New Roman"/>
      <w:sz w:val="22"/>
      <w:lang w:val="en-US" w:eastAsia="zh-CN"/>
    </w:rPr>
  </w:style>
  <w:style w:type="paragraph" w:customStyle="1" w:styleId="Proposal">
    <w:name w:val="Proposal"/>
    <w:basedOn w:val="af2"/>
    <w:qFormat/>
    <w:rsid w:val="005D5E75"/>
    <w:pPr>
      <w:numPr>
        <w:numId w:val="14"/>
      </w:numPr>
      <w:tabs>
        <w:tab w:val="left" w:pos="1701"/>
      </w:tabs>
      <w:spacing w:line="259" w:lineRule="auto"/>
      <w:ind w:left="1701" w:hanging="1701"/>
      <w:jc w:val="both"/>
    </w:pPr>
    <w:rPr>
      <w:rFonts w:ascii="Arial" w:eastAsiaTheme="minorHAnsi" w:hAnsi="Arial" w:cstheme="minorBidi"/>
      <w:b/>
      <w:bCs/>
      <w:sz w:val="22"/>
      <w:szCs w:val="22"/>
      <w:lang w:val="de-DE" w:eastAsia="zh-CN"/>
    </w:rPr>
  </w:style>
  <w:style w:type="paragraph" w:customStyle="1" w:styleId="Observation">
    <w:name w:val="Observation"/>
    <w:basedOn w:val="Proposal"/>
    <w:uiPriority w:val="99"/>
    <w:qFormat/>
    <w:rsid w:val="005D5E75"/>
    <w:pPr>
      <w:numPr>
        <w:numId w:val="15"/>
      </w:numPr>
    </w:pPr>
    <w:rPr>
      <w:lang w:eastAsia="ja-JP"/>
    </w:rPr>
  </w:style>
  <w:style w:type="character" w:customStyle="1" w:styleId="CRCoverPageChar">
    <w:name w:val="CR Cover Page Char"/>
    <w:link w:val="CRCoverPage"/>
    <w:rsid w:val="0075503F"/>
    <w:rPr>
      <w:rFonts w:ascii="Arial" w:hAnsi="Arial"/>
      <w:lang w:val="en-GB" w:eastAsia="en-US"/>
    </w:rPr>
  </w:style>
  <w:style w:type="character" w:customStyle="1" w:styleId="ad">
    <w:name w:val="批注文字 字符"/>
    <w:link w:val="ac"/>
    <w:qFormat/>
    <w:rsid w:val="0095233D"/>
    <w:rPr>
      <w:rFonts w:ascii="Times New Roman" w:hAnsi="Times New Roman"/>
      <w:lang w:val="en-GB" w:eastAsia="en-US"/>
    </w:rPr>
  </w:style>
  <w:style w:type="paragraph" w:customStyle="1" w:styleId="ZchnZchn">
    <w:name w:val="Zchn Zchn"/>
    <w:semiHidden/>
    <w:rsid w:val="00FC75A8"/>
    <w:pPr>
      <w:keepNext/>
      <w:numPr>
        <w:numId w:val="33"/>
      </w:numPr>
      <w:autoSpaceDE w:val="0"/>
      <w:autoSpaceDN w:val="0"/>
      <w:adjustRightInd w:val="0"/>
      <w:spacing w:before="60" w:after="60"/>
      <w:jc w:val="both"/>
    </w:pPr>
    <w:rPr>
      <w:rFonts w:ascii="Arial" w:eastAsia="宋体"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16981">
      <w:bodyDiv w:val="1"/>
      <w:marLeft w:val="0"/>
      <w:marRight w:val="0"/>
      <w:marTop w:val="0"/>
      <w:marBottom w:val="0"/>
      <w:divBdr>
        <w:top w:val="none" w:sz="0" w:space="0" w:color="auto"/>
        <w:left w:val="none" w:sz="0" w:space="0" w:color="auto"/>
        <w:bottom w:val="none" w:sz="0" w:space="0" w:color="auto"/>
        <w:right w:val="none" w:sz="0" w:space="0" w:color="auto"/>
      </w:divBdr>
    </w:div>
    <w:div w:id="43911485">
      <w:bodyDiv w:val="1"/>
      <w:marLeft w:val="0"/>
      <w:marRight w:val="0"/>
      <w:marTop w:val="0"/>
      <w:marBottom w:val="0"/>
      <w:divBdr>
        <w:top w:val="none" w:sz="0" w:space="0" w:color="auto"/>
        <w:left w:val="none" w:sz="0" w:space="0" w:color="auto"/>
        <w:bottom w:val="none" w:sz="0" w:space="0" w:color="auto"/>
        <w:right w:val="none" w:sz="0" w:space="0" w:color="auto"/>
      </w:divBdr>
    </w:div>
    <w:div w:id="244731244">
      <w:bodyDiv w:val="1"/>
      <w:marLeft w:val="0"/>
      <w:marRight w:val="0"/>
      <w:marTop w:val="0"/>
      <w:marBottom w:val="0"/>
      <w:divBdr>
        <w:top w:val="none" w:sz="0" w:space="0" w:color="auto"/>
        <w:left w:val="none" w:sz="0" w:space="0" w:color="auto"/>
        <w:bottom w:val="none" w:sz="0" w:space="0" w:color="auto"/>
        <w:right w:val="none" w:sz="0" w:space="0" w:color="auto"/>
      </w:divBdr>
    </w:div>
    <w:div w:id="289409089">
      <w:bodyDiv w:val="1"/>
      <w:marLeft w:val="0"/>
      <w:marRight w:val="0"/>
      <w:marTop w:val="0"/>
      <w:marBottom w:val="0"/>
      <w:divBdr>
        <w:top w:val="none" w:sz="0" w:space="0" w:color="auto"/>
        <w:left w:val="none" w:sz="0" w:space="0" w:color="auto"/>
        <w:bottom w:val="none" w:sz="0" w:space="0" w:color="auto"/>
        <w:right w:val="none" w:sz="0" w:space="0" w:color="auto"/>
      </w:divBdr>
    </w:div>
    <w:div w:id="310791965">
      <w:bodyDiv w:val="1"/>
      <w:marLeft w:val="0"/>
      <w:marRight w:val="0"/>
      <w:marTop w:val="0"/>
      <w:marBottom w:val="0"/>
      <w:divBdr>
        <w:top w:val="none" w:sz="0" w:space="0" w:color="auto"/>
        <w:left w:val="none" w:sz="0" w:space="0" w:color="auto"/>
        <w:bottom w:val="none" w:sz="0" w:space="0" w:color="auto"/>
        <w:right w:val="none" w:sz="0" w:space="0" w:color="auto"/>
      </w:divBdr>
      <w:divsChild>
        <w:div w:id="1953051907">
          <w:marLeft w:val="360"/>
          <w:marRight w:val="0"/>
          <w:marTop w:val="200"/>
          <w:marBottom w:val="0"/>
          <w:divBdr>
            <w:top w:val="none" w:sz="0" w:space="0" w:color="auto"/>
            <w:left w:val="none" w:sz="0" w:space="0" w:color="auto"/>
            <w:bottom w:val="none" w:sz="0" w:space="0" w:color="auto"/>
            <w:right w:val="none" w:sz="0" w:space="0" w:color="auto"/>
          </w:divBdr>
        </w:div>
        <w:div w:id="1948077347">
          <w:marLeft w:val="360"/>
          <w:marRight w:val="0"/>
          <w:marTop w:val="200"/>
          <w:marBottom w:val="0"/>
          <w:divBdr>
            <w:top w:val="none" w:sz="0" w:space="0" w:color="auto"/>
            <w:left w:val="none" w:sz="0" w:space="0" w:color="auto"/>
            <w:bottom w:val="none" w:sz="0" w:space="0" w:color="auto"/>
            <w:right w:val="none" w:sz="0" w:space="0" w:color="auto"/>
          </w:divBdr>
        </w:div>
        <w:div w:id="921834439">
          <w:marLeft w:val="1080"/>
          <w:marRight w:val="0"/>
          <w:marTop w:val="100"/>
          <w:marBottom w:val="0"/>
          <w:divBdr>
            <w:top w:val="none" w:sz="0" w:space="0" w:color="auto"/>
            <w:left w:val="none" w:sz="0" w:space="0" w:color="auto"/>
            <w:bottom w:val="none" w:sz="0" w:space="0" w:color="auto"/>
            <w:right w:val="none" w:sz="0" w:space="0" w:color="auto"/>
          </w:divBdr>
        </w:div>
        <w:div w:id="1331634908">
          <w:marLeft w:val="1800"/>
          <w:marRight w:val="0"/>
          <w:marTop w:val="100"/>
          <w:marBottom w:val="0"/>
          <w:divBdr>
            <w:top w:val="none" w:sz="0" w:space="0" w:color="auto"/>
            <w:left w:val="none" w:sz="0" w:space="0" w:color="auto"/>
            <w:bottom w:val="none" w:sz="0" w:space="0" w:color="auto"/>
            <w:right w:val="none" w:sz="0" w:space="0" w:color="auto"/>
          </w:divBdr>
        </w:div>
        <w:div w:id="1727796808">
          <w:marLeft w:val="1800"/>
          <w:marRight w:val="0"/>
          <w:marTop w:val="100"/>
          <w:marBottom w:val="0"/>
          <w:divBdr>
            <w:top w:val="none" w:sz="0" w:space="0" w:color="auto"/>
            <w:left w:val="none" w:sz="0" w:space="0" w:color="auto"/>
            <w:bottom w:val="none" w:sz="0" w:space="0" w:color="auto"/>
            <w:right w:val="none" w:sz="0" w:space="0" w:color="auto"/>
          </w:divBdr>
        </w:div>
        <w:div w:id="643848436">
          <w:marLeft w:val="1800"/>
          <w:marRight w:val="0"/>
          <w:marTop w:val="100"/>
          <w:marBottom w:val="0"/>
          <w:divBdr>
            <w:top w:val="none" w:sz="0" w:space="0" w:color="auto"/>
            <w:left w:val="none" w:sz="0" w:space="0" w:color="auto"/>
            <w:bottom w:val="none" w:sz="0" w:space="0" w:color="auto"/>
            <w:right w:val="none" w:sz="0" w:space="0" w:color="auto"/>
          </w:divBdr>
        </w:div>
        <w:div w:id="1928078918">
          <w:marLeft w:val="2520"/>
          <w:marRight w:val="0"/>
          <w:marTop w:val="100"/>
          <w:marBottom w:val="0"/>
          <w:divBdr>
            <w:top w:val="none" w:sz="0" w:space="0" w:color="auto"/>
            <w:left w:val="none" w:sz="0" w:space="0" w:color="auto"/>
            <w:bottom w:val="none" w:sz="0" w:space="0" w:color="auto"/>
            <w:right w:val="none" w:sz="0" w:space="0" w:color="auto"/>
          </w:divBdr>
        </w:div>
        <w:div w:id="326246875">
          <w:marLeft w:val="1080"/>
          <w:marRight w:val="0"/>
          <w:marTop w:val="100"/>
          <w:marBottom w:val="0"/>
          <w:divBdr>
            <w:top w:val="none" w:sz="0" w:space="0" w:color="auto"/>
            <w:left w:val="none" w:sz="0" w:space="0" w:color="auto"/>
            <w:bottom w:val="none" w:sz="0" w:space="0" w:color="auto"/>
            <w:right w:val="none" w:sz="0" w:space="0" w:color="auto"/>
          </w:divBdr>
        </w:div>
        <w:div w:id="847863672">
          <w:marLeft w:val="1080"/>
          <w:marRight w:val="0"/>
          <w:marTop w:val="100"/>
          <w:marBottom w:val="0"/>
          <w:divBdr>
            <w:top w:val="none" w:sz="0" w:space="0" w:color="auto"/>
            <w:left w:val="none" w:sz="0" w:space="0" w:color="auto"/>
            <w:bottom w:val="none" w:sz="0" w:space="0" w:color="auto"/>
            <w:right w:val="none" w:sz="0" w:space="0" w:color="auto"/>
          </w:divBdr>
        </w:div>
        <w:div w:id="1694188136">
          <w:marLeft w:val="1080"/>
          <w:marRight w:val="0"/>
          <w:marTop w:val="100"/>
          <w:marBottom w:val="0"/>
          <w:divBdr>
            <w:top w:val="none" w:sz="0" w:space="0" w:color="auto"/>
            <w:left w:val="none" w:sz="0" w:space="0" w:color="auto"/>
            <w:bottom w:val="none" w:sz="0" w:space="0" w:color="auto"/>
            <w:right w:val="none" w:sz="0" w:space="0" w:color="auto"/>
          </w:divBdr>
        </w:div>
        <w:div w:id="1142500221">
          <w:marLeft w:val="360"/>
          <w:marRight w:val="0"/>
          <w:marTop w:val="200"/>
          <w:marBottom w:val="0"/>
          <w:divBdr>
            <w:top w:val="none" w:sz="0" w:space="0" w:color="auto"/>
            <w:left w:val="none" w:sz="0" w:space="0" w:color="auto"/>
            <w:bottom w:val="none" w:sz="0" w:space="0" w:color="auto"/>
            <w:right w:val="none" w:sz="0" w:space="0" w:color="auto"/>
          </w:divBdr>
        </w:div>
        <w:div w:id="552619851">
          <w:marLeft w:val="1080"/>
          <w:marRight w:val="0"/>
          <w:marTop w:val="100"/>
          <w:marBottom w:val="0"/>
          <w:divBdr>
            <w:top w:val="none" w:sz="0" w:space="0" w:color="auto"/>
            <w:left w:val="none" w:sz="0" w:space="0" w:color="auto"/>
            <w:bottom w:val="none" w:sz="0" w:space="0" w:color="auto"/>
            <w:right w:val="none" w:sz="0" w:space="0" w:color="auto"/>
          </w:divBdr>
        </w:div>
        <w:div w:id="1744522035">
          <w:marLeft w:val="1800"/>
          <w:marRight w:val="0"/>
          <w:marTop w:val="100"/>
          <w:marBottom w:val="0"/>
          <w:divBdr>
            <w:top w:val="none" w:sz="0" w:space="0" w:color="auto"/>
            <w:left w:val="none" w:sz="0" w:space="0" w:color="auto"/>
            <w:bottom w:val="none" w:sz="0" w:space="0" w:color="auto"/>
            <w:right w:val="none" w:sz="0" w:space="0" w:color="auto"/>
          </w:divBdr>
        </w:div>
      </w:divsChild>
    </w:div>
    <w:div w:id="346292235">
      <w:bodyDiv w:val="1"/>
      <w:marLeft w:val="0"/>
      <w:marRight w:val="0"/>
      <w:marTop w:val="0"/>
      <w:marBottom w:val="0"/>
      <w:divBdr>
        <w:top w:val="none" w:sz="0" w:space="0" w:color="auto"/>
        <w:left w:val="none" w:sz="0" w:space="0" w:color="auto"/>
        <w:bottom w:val="none" w:sz="0" w:space="0" w:color="auto"/>
        <w:right w:val="none" w:sz="0" w:space="0" w:color="auto"/>
      </w:divBdr>
    </w:div>
    <w:div w:id="394280132">
      <w:bodyDiv w:val="1"/>
      <w:marLeft w:val="0"/>
      <w:marRight w:val="0"/>
      <w:marTop w:val="0"/>
      <w:marBottom w:val="0"/>
      <w:divBdr>
        <w:top w:val="none" w:sz="0" w:space="0" w:color="auto"/>
        <w:left w:val="none" w:sz="0" w:space="0" w:color="auto"/>
        <w:bottom w:val="none" w:sz="0" w:space="0" w:color="auto"/>
        <w:right w:val="none" w:sz="0" w:space="0" w:color="auto"/>
      </w:divBdr>
      <w:divsChild>
        <w:div w:id="1351297024">
          <w:marLeft w:val="547"/>
          <w:marRight w:val="0"/>
          <w:marTop w:val="125"/>
          <w:marBottom w:val="0"/>
          <w:divBdr>
            <w:top w:val="none" w:sz="0" w:space="0" w:color="auto"/>
            <w:left w:val="none" w:sz="0" w:space="0" w:color="auto"/>
            <w:bottom w:val="none" w:sz="0" w:space="0" w:color="auto"/>
            <w:right w:val="none" w:sz="0" w:space="0" w:color="auto"/>
          </w:divBdr>
        </w:div>
        <w:div w:id="678895076">
          <w:marLeft w:val="1166"/>
          <w:marRight w:val="0"/>
          <w:marTop w:val="106"/>
          <w:marBottom w:val="0"/>
          <w:divBdr>
            <w:top w:val="none" w:sz="0" w:space="0" w:color="auto"/>
            <w:left w:val="none" w:sz="0" w:space="0" w:color="auto"/>
            <w:bottom w:val="none" w:sz="0" w:space="0" w:color="auto"/>
            <w:right w:val="none" w:sz="0" w:space="0" w:color="auto"/>
          </w:divBdr>
        </w:div>
        <w:div w:id="241641741">
          <w:marLeft w:val="1800"/>
          <w:marRight w:val="0"/>
          <w:marTop w:val="82"/>
          <w:marBottom w:val="0"/>
          <w:divBdr>
            <w:top w:val="none" w:sz="0" w:space="0" w:color="auto"/>
            <w:left w:val="none" w:sz="0" w:space="0" w:color="auto"/>
            <w:bottom w:val="none" w:sz="0" w:space="0" w:color="auto"/>
            <w:right w:val="none" w:sz="0" w:space="0" w:color="auto"/>
          </w:divBdr>
        </w:div>
        <w:div w:id="147937868">
          <w:marLeft w:val="1800"/>
          <w:marRight w:val="0"/>
          <w:marTop w:val="82"/>
          <w:marBottom w:val="0"/>
          <w:divBdr>
            <w:top w:val="none" w:sz="0" w:space="0" w:color="auto"/>
            <w:left w:val="none" w:sz="0" w:space="0" w:color="auto"/>
            <w:bottom w:val="none" w:sz="0" w:space="0" w:color="auto"/>
            <w:right w:val="none" w:sz="0" w:space="0" w:color="auto"/>
          </w:divBdr>
        </w:div>
        <w:div w:id="180552500">
          <w:marLeft w:val="1800"/>
          <w:marRight w:val="0"/>
          <w:marTop w:val="82"/>
          <w:marBottom w:val="0"/>
          <w:divBdr>
            <w:top w:val="none" w:sz="0" w:space="0" w:color="auto"/>
            <w:left w:val="none" w:sz="0" w:space="0" w:color="auto"/>
            <w:bottom w:val="none" w:sz="0" w:space="0" w:color="auto"/>
            <w:right w:val="none" w:sz="0" w:space="0" w:color="auto"/>
          </w:divBdr>
        </w:div>
        <w:div w:id="805242060">
          <w:marLeft w:val="547"/>
          <w:marRight w:val="0"/>
          <w:marTop w:val="125"/>
          <w:marBottom w:val="0"/>
          <w:divBdr>
            <w:top w:val="none" w:sz="0" w:space="0" w:color="auto"/>
            <w:left w:val="none" w:sz="0" w:space="0" w:color="auto"/>
            <w:bottom w:val="none" w:sz="0" w:space="0" w:color="auto"/>
            <w:right w:val="none" w:sz="0" w:space="0" w:color="auto"/>
          </w:divBdr>
        </w:div>
        <w:div w:id="146291039">
          <w:marLeft w:val="1166"/>
          <w:marRight w:val="0"/>
          <w:marTop w:val="106"/>
          <w:marBottom w:val="0"/>
          <w:divBdr>
            <w:top w:val="none" w:sz="0" w:space="0" w:color="auto"/>
            <w:left w:val="none" w:sz="0" w:space="0" w:color="auto"/>
            <w:bottom w:val="none" w:sz="0" w:space="0" w:color="auto"/>
            <w:right w:val="none" w:sz="0" w:space="0" w:color="auto"/>
          </w:divBdr>
        </w:div>
      </w:divsChild>
    </w:div>
    <w:div w:id="533008016">
      <w:bodyDiv w:val="1"/>
      <w:marLeft w:val="0"/>
      <w:marRight w:val="0"/>
      <w:marTop w:val="0"/>
      <w:marBottom w:val="0"/>
      <w:divBdr>
        <w:top w:val="none" w:sz="0" w:space="0" w:color="auto"/>
        <w:left w:val="none" w:sz="0" w:space="0" w:color="auto"/>
        <w:bottom w:val="none" w:sz="0" w:space="0" w:color="auto"/>
        <w:right w:val="none" w:sz="0" w:space="0" w:color="auto"/>
      </w:divBdr>
    </w:div>
    <w:div w:id="540750402">
      <w:bodyDiv w:val="1"/>
      <w:marLeft w:val="0"/>
      <w:marRight w:val="0"/>
      <w:marTop w:val="0"/>
      <w:marBottom w:val="0"/>
      <w:divBdr>
        <w:top w:val="none" w:sz="0" w:space="0" w:color="auto"/>
        <w:left w:val="none" w:sz="0" w:space="0" w:color="auto"/>
        <w:bottom w:val="none" w:sz="0" w:space="0" w:color="auto"/>
        <w:right w:val="none" w:sz="0" w:space="0" w:color="auto"/>
      </w:divBdr>
    </w:div>
    <w:div w:id="673607770">
      <w:bodyDiv w:val="1"/>
      <w:marLeft w:val="0"/>
      <w:marRight w:val="0"/>
      <w:marTop w:val="0"/>
      <w:marBottom w:val="0"/>
      <w:divBdr>
        <w:top w:val="none" w:sz="0" w:space="0" w:color="auto"/>
        <w:left w:val="none" w:sz="0" w:space="0" w:color="auto"/>
        <w:bottom w:val="none" w:sz="0" w:space="0" w:color="auto"/>
        <w:right w:val="none" w:sz="0" w:space="0" w:color="auto"/>
      </w:divBdr>
    </w:div>
    <w:div w:id="675115190">
      <w:bodyDiv w:val="1"/>
      <w:marLeft w:val="0"/>
      <w:marRight w:val="0"/>
      <w:marTop w:val="0"/>
      <w:marBottom w:val="0"/>
      <w:divBdr>
        <w:top w:val="none" w:sz="0" w:space="0" w:color="auto"/>
        <w:left w:val="none" w:sz="0" w:space="0" w:color="auto"/>
        <w:bottom w:val="none" w:sz="0" w:space="0" w:color="auto"/>
        <w:right w:val="none" w:sz="0" w:space="0" w:color="auto"/>
      </w:divBdr>
    </w:div>
    <w:div w:id="682822078">
      <w:bodyDiv w:val="1"/>
      <w:marLeft w:val="0"/>
      <w:marRight w:val="0"/>
      <w:marTop w:val="0"/>
      <w:marBottom w:val="0"/>
      <w:divBdr>
        <w:top w:val="none" w:sz="0" w:space="0" w:color="auto"/>
        <w:left w:val="none" w:sz="0" w:space="0" w:color="auto"/>
        <w:bottom w:val="none" w:sz="0" w:space="0" w:color="auto"/>
        <w:right w:val="none" w:sz="0" w:space="0" w:color="auto"/>
      </w:divBdr>
    </w:div>
    <w:div w:id="844709378">
      <w:bodyDiv w:val="1"/>
      <w:marLeft w:val="0"/>
      <w:marRight w:val="0"/>
      <w:marTop w:val="0"/>
      <w:marBottom w:val="0"/>
      <w:divBdr>
        <w:top w:val="none" w:sz="0" w:space="0" w:color="auto"/>
        <w:left w:val="none" w:sz="0" w:space="0" w:color="auto"/>
        <w:bottom w:val="none" w:sz="0" w:space="0" w:color="auto"/>
        <w:right w:val="none" w:sz="0" w:space="0" w:color="auto"/>
      </w:divBdr>
      <w:divsChild>
        <w:div w:id="359362620">
          <w:marLeft w:val="547"/>
          <w:marRight w:val="0"/>
          <w:marTop w:val="96"/>
          <w:marBottom w:val="0"/>
          <w:divBdr>
            <w:top w:val="none" w:sz="0" w:space="0" w:color="auto"/>
            <w:left w:val="none" w:sz="0" w:space="0" w:color="auto"/>
            <w:bottom w:val="none" w:sz="0" w:space="0" w:color="auto"/>
            <w:right w:val="none" w:sz="0" w:space="0" w:color="auto"/>
          </w:divBdr>
        </w:div>
        <w:div w:id="1439060861">
          <w:marLeft w:val="547"/>
          <w:marRight w:val="0"/>
          <w:marTop w:val="96"/>
          <w:marBottom w:val="0"/>
          <w:divBdr>
            <w:top w:val="none" w:sz="0" w:space="0" w:color="auto"/>
            <w:left w:val="none" w:sz="0" w:space="0" w:color="auto"/>
            <w:bottom w:val="none" w:sz="0" w:space="0" w:color="auto"/>
            <w:right w:val="none" w:sz="0" w:space="0" w:color="auto"/>
          </w:divBdr>
        </w:div>
        <w:div w:id="2130662288">
          <w:marLeft w:val="547"/>
          <w:marRight w:val="0"/>
          <w:marTop w:val="96"/>
          <w:marBottom w:val="0"/>
          <w:divBdr>
            <w:top w:val="none" w:sz="0" w:space="0" w:color="auto"/>
            <w:left w:val="none" w:sz="0" w:space="0" w:color="auto"/>
            <w:bottom w:val="none" w:sz="0" w:space="0" w:color="auto"/>
            <w:right w:val="none" w:sz="0" w:space="0" w:color="auto"/>
          </w:divBdr>
        </w:div>
        <w:div w:id="1379015381">
          <w:marLeft w:val="1166"/>
          <w:marRight w:val="0"/>
          <w:marTop w:val="77"/>
          <w:marBottom w:val="0"/>
          <w:divBdr>
            <w:top w:val="none" w:sz="0" w:space="0" w:color="auto"/>
            <w:left w:val="none" w:sz="0" w:space="0" w:color="auto"/>
            <w:bottom w:val="none" w:sz="0" w:space="0" w:color="auto"/>
            <w:right w:val="none" w:sz="0" w:space="0" w:color="auto"/>
          </w:divBdr>
        </w:div>
        <w:div w:id="124275413">
          <w:marLeft w:val="1166"/>
          <w:marRight w:val="0"/>
          <w:marTop w:val="77"/>
          <w:marBottom w:val="0"/>
          <w:divBdr>
            <w:top w:val="none" w:sz="0" w:space="0" w:color="auto"/>
            <w:left w:val="none" w:sz="0" w:space="0" w:color="auto"/>
            <w:bottom w:val="none" w:sz="0" w:space="0" w:color="auto"/>
            <w:right w:val="none" w:sz="0" w:space="0" w:color="auto"/>
          </w:divBdr>
        </w:div>
        <w:div w:id="143741152">
          <w:marLeft w:val="1166"/>
          <w:marRight w:val="0"/>
          <w:marTop w:val="77"/>
          <w:marBottom w:val="0"/>
          <w:divBdr>
            <w:top w:val="none" w:sz="0" w:space="0" w:color="auto"/>
            <w:left w:val="none" w:sz="0" w:space="0" w:color="auto"/>
            <w:bottom w:val="none" w:sz="0" w:space="0" w:color="auto"/>
            <w:right w:val="none" w:sz="0" w:space="0" w:color="auto"/>
          </w:divBdr>
        </w:div>
        <w:div w:id="1210413709">
          <w:marLeft w:val="547"/>
          <w:marRight w:val="0"/>
          <w:marTop w:val="96"/>
          <w:marBottom w:val="0"/>
          <w:divBdr>
            <w:top w:val="none" w:sz="0" w:space="0" w:color="auto"/>
            <w:left w:val="none" w:sz="0" w:space="0" w:color="auto"/>
            <w:bottom w:val="none" w:sz="0" w:space="0" w:color="auto"/>
            <w:right w:val="none" w:sz="0" w:space="0" w:color="auto"/>
          </w:divBdr>
        </w:div>
        <w:div w:id="1585335090">
          <w:marLeft w:val="1166"/>
          <w:marRight w:val="0"/>
          <w:marTop w:val="77"/>
          <w:marBottom w:val="0"/>
          <w:divBdr>
            <w:top w:val="none" w:sz="0" w:space="0" w:color="auto"/>
            <w:left w:val="none" w:sz="0" w:space="0" w:color="auto"/>
            <w:bottom w:val="none" w:sz="0" w:space="0" w:color="auto"/>
            <w:right w:val="none" w:sz="0" w:space="0" w:color="auto"/>
          </w:divBdr>
        </w:div>
        <w:div w:id="1122765492">
          <w:marLeft w:val="1166"/>
          <w:marRight w:val="0"/>
          <w:marTop w:val="77"/>
          <w:marBottom w:val="0"/>
          <w:divBdr>
            <w:top w:val="none" w:sz="0" w:space="0" w:color="auto"/>
            <w:left w:val="none" w:sz="0" w:space="0" w:color="auto"/>
            <w:bottom w:val="none" w:sz="0" w:space="0" w:color="auto"/>
            <w:right w:val="none" w:sz="0" w:space="0" w:color="auto"/>
          </w:divBdr>
        </w:div>
      </w:divsChild>
    </w:div>
    <w:div w:id="855197766">
      <w:bodyDiv w:val="1"/>
      <w:marLeft w:val="0"/>
      <w:marRight w:val="0"/>
      <w:marTop w:val="0"/>
      <w:marBottom w:val="0"/>
      <w:divBdr>
        <w:top w:val="none" w:sz="0" w:space="0" w:color="auto"/>
        <w:left w:val="none" w:sz="0" w:space="0" w:color="auto"/>
        <w:bottom w:val="none" w:sz="0" w:space="0" w:color="auto"/>
        <w:right w:val="none" w:sz="0" w:space="0" w:color="auto"/>
      </w:divBdr>
    </w:div>
    <w:div w:id="869563111">
      <w:bodyDiv w:val="1"/>
      <w:marLeft w:val="0"/>
      <w:marRight w:val="0"/>
      <w:marTop w:val="0"/>
      <w:marBottom w:val="0"/>
      <w:divBdr>
        <w:top w:val="none" w:sz="0" w:space="0" w:color="auto"/>
        <w:left w:val="none" w:sz="0" w:space="0" w:color="auto"/>
        <w:bottom w:val="none" w:sz="0" w:space="0" w:color="auto"/>
        <w:right w:val="none" w:sz="0" w:space="0" w:color="auto"/>
      </w:divBdr>
    </w:div>
    <w:div w:id="895167136">
      <w:bodyDiv w:val="1"/>
      <w:marLeft w:val="0"/>
      <w:marRight w:val="0"/>
      <w:marTop w:val="0"/>
      <w:marBottom w:val="0"/>
      <w:divBdr>
        <w:top w:val="none" w:sz="0" w:space="0" w:color="auto"/>
        <w:left w:val="none" w:sz="0" w:space="0" w:color="auto"/>
        <w:bottom w:val="none" w:sz="0" w:space="0" w:color="auto"/>
        <w:right w:val="none" w:sz="0" w:space="0" w:color="auto"/>
      </w:divBdr>
    </w:div>
    <w:div w:id="950742594">
      <w:bodyDiv w:val="1"/>
      <w:marLeft w:val="0"/>
      <w:marRight w:val="0"/>
      <w:marTop w:val="0"/>
      <w:marBottom w:val="0"/>
      <w:divBdr>
        <w:top w:val="none" w:sz="0" w:space="0" w:color="auto"/>
        <w:left w:val="none" w:sz="0" w:space="0" w:color="auto"/>
        <w:bottom w:val="none" w:sz="0" w:space="0" w:color="auto"/>
        <w:right w:val="none" w:sz="0" w:space="0" w:color="auto"/>
      </w:divBdr>
    </w:div>
    <w:div w:id="952399858">
      <w:bodyDiv w:val="1"/>
      <w:marLeft w:val="0"/>
      <w:marRight w:val="0"/>
      <w:marTop w:val="0"/>
      <w:marBottom w:val="0"/>
      <w:divBdr>
        <w:top w:val="none" w:sz="0" w:space="0" w:color="auto"/>
        <w:left w:val="none" w:sz="0" w:space="0" w:color="auto"/>
        <w:bottom w:val="none" w:sz="0" w:space="0" w:color="auto"/>
        <w:right w:val="none" w:sz="0" w:space="0" w:color="auto"/>
      </w:divBdr>
    </w:div>
    <w:div w:id="1035690179">
      <w:bodyDiv w:val="1"/>
      <w:marLeft w:val="0"/>
      <w:marRight w:val="0"/>
      <w:marTop w:val="0"/>
      <w:marBottom w:val="0"/>
      <w:divBdr>
        <w:top w:val="none" w:sz="0" w:space="0" w:color="auto"/>
        <w:left w:val="none" w:sz="0" w:space="0" w:color="auto"/>
        <w:bottom w:val="none" w:sz="0" w:space="0" w:color="auto"/>
        <w:right w:val="none" w:sz="0" w:space="0" w:color="auto"/>
      </w:divBdr>
    </w:div>
    <w:div w:id="1061563968">
      <w:bodyDiv w:val="1"/>
      <w:marLeft w:val="0"/>
      <w:marRight w:val="0"/>
      <w:marTop w:val="0"/>
      <w:marBottom w:val="0"/>
      <w:divBdr>
        <w:top w:val="none" w:sz="0" w:space="0" w:color="auto"/>
        <w:left w:val="none" w:sz="0" w:space="0" w:color="auto"/>
        <w:bottom w:val="none" w:sz="0" w:space="0" w:color="auto"/>
        <w:right w:val="none" w:sz="0" w:space="0" w:color="auto"/>
      </w:divBdr>
    </w:div>
    <w:div w:id="1169634650">
      <w:bodyDiv w:val="1"/>
      <w:marLeft w:val="0"/>
      <w:marRight w:val="0"/>
      <w:marTop w:val="0"/>
      <w:marBottom w:val="0"/>
      <w:divBdr>
        <w:top w:val="none" w:sz="0" w:space="0" w:color="auto"/>
        <w:left w:val="none" w:sz="0" w:space="0" w:color="auto"/>
        <w:bottom w:val="none" w:sz="0" w:space="0" w:color="auto"/>
        <w:right w:val="none" w:sz="0" w:space="0" w:color="auto"/>
      </w:divBdr>
    </w:div>
    <w:div w:id="1197886757">
      <w:bodyDiv w:val="1"/>
      <w:marLeft w:val="0"/>
      <w:marRight w:val="0"/>
      <w:marTop w:val="0"/>
      <w:marBottom w:val="0"/>
      <w:divBdr>
        <w:top w:val="none" w:sz="0" w:space="0" w:color="auto"/>
        <w:left w:val="none" w:sz="0" w:space="0" w:color="auto"/>
        <w:bottom w:val="none" w:sz="0" w:space="0" w:color="auto"/>
        <w:right w:val="none" w:sz="0" w:space="0" w:color="auto"/>
      </w:divBdr>
    </w:div>
    <w:div w:id="1270115401">
      <w:bodyDiv w:val="1"/>
      <w:marLeft w:val="0"/>
      <w:marRight w:val="0"/>
      <w:marTop w:val="0"/>
      <w:marBottom w:val="0"/>
      <w:divBdr>
        <w:top w:val="none" w:sz="0" w:space="0" w:color="auto"/>
        <w:left w:val="none" w:sz="0" w:space="0" w:color="auto"/>
        <w:bottom w:val="none" w:sz="0" w:space="0" w:color="auto"/>
        <w:right w:val="none" w:sz="0" w:space="0" w:color="auto"/>
      </w:divBdr>
    </w:div>
    <w:div w:id="1275406996">
      <w:bodyDiv w:val="1"/>
      <w:marLeft w:val="0"/>
      <w:marRight w:val="0"/>
      <w:marTop w:val="0"/>
      <w:marBottom w:val="0"/>
      <w:divBdr>
        <w:top w:val="none" w:sz="0" w:space="0" w:color="auto"/>
        <w:left w:val="none" w:sz="0" w:space="0" w:color="auto"/>
        <w:bottom w:val="none" w:sz="0" w:space="0" w:color="auto"/>
        <w:right w:val="none" w:sz="0" w:space="0" w:color="auto"/>
      </w:divBdr>
    </w:div>
    <w:div w:id="1329090631">
      <w:bodyDiv w:val="1"/>
      <w:marLeft w:val="0"/>
      <w:marRight w:val="0"/>
      <w:marTop w:val="0"/>
      <w:marBottom w:val="0"/>
      <w:divBdr>
        <w:top w:val="none" w:sz="0" w:space="0" w:color="auto"/>
        <w:left w:val="none" w:sz="0" w:space="0" w:color="auto"/>
        <w:bottom w:val="none" w:sz="0" w:space="0" w:color="auto"/>
        <w:right w:val="none" w:sz="0" w:space="0" w:color="auto"/>
      </w:divBdr>
      <w:divsChild>
        <w:div w:id="272979434">
          <w:marLeft w:val="360"/>
          <w:marRight w:val="0"/>
          <w:marTop w:val="200"/>
          <w:marBottom w:val="0"/>
          <w:divBdr>
            <w:top w:val="none" w:sz="0" w:space="0" w:color="auto"/>
            <w:left w:val="none" w:sz="0" w:space="0" w:color="auto"/>
            <w:bottom w:val="none" w:sz="0" w:space="0" w:color="auto"/>
            <w:right w:val="none" w:sz="0" w:space="0" w:color="auto"/>
          </w:divBdr>
        </w:div>
        <w:div w:id="661200266">
          <w:marLeft w:val="1080"/>
          <w:marRight w:val="0"/>
          <w:marTop w:val="100"/>
          <w:marBottom w:val="0"/>
          <w:divBdr>
            <w:top w:val="none" w:sz="0" w:space="0" w:color="auto"/>
            <w:left w:val="none" w:sz="0" w:space="0" w:color="auto"/>
            <w:bottom w:val="none" w:sz="0" w:space="0" w:color="auto"/>
            <w:right w:val="none" w:sz="0" w:space="0" w:color="auto"/>
          </w:divBdr>
        </w:div>
      </w:divsChild>
    </w:div>
    <w:div w:id="1329332725">
      <w:bodyDiv w:val="1"/>
      <w:marLeft w:val="0"/>
      <w:marRight w:val="0"/>
      <w:marTop w:val="0"/>
      <w:marBottom w:val="0"/>
      <w:divBdr>
        <w:top w:val="none" w:sz="0" w:space="0" w:color="auto"/>
        <w:left w:val="none" w:sz="0" w:space="0" w:color="auto"/>
        <w:bottom w:val="none" w:sz="0" w:space="0" w:color="auto"/>
        <w:right w:val="none" w:sz="0" w:space="0" w:color="auto"/>
      </w:divBdr>
      <w:divsChild>
        <w:div w:id="1957247121">
          <w:marLeft w:val="547"/>
          <w:marRight w:val="0"/>
          <w:marTop w:val="96"/>
          <w:marBottom w:val="0"/>
          <w:divBdr>
            <w:top w:val="none" w:sz="0" w:space="0" w:color="auto"/>
            <w:left w:val="none" w:sz="0" w:space="0" w:color="auto"/>
            <w:bottom w:val="none" w:sz="0" w:space="0" w:color="auto"/>
            <w:right w:val="none" w:sz="0" w:space="0" w:color="auto"/>
          </w:divBdr>
        </w:div>
        <w:div w:id="1173645541">
          <w:marLeft w:val="1166"/>
          <w:marRight w:val="0"/>
          <w:marTop w:val="77"/>
          <w:marBottom w:val="0"/>
          <w:divBdr>
            <w:top w:val="none" w:sz="0" w:space="0" w:color="auto"/>
            <w:left w:val="none" w:sz="0" w:space="0" w:color="auto"/>
            <w:bottom w:val="none" w:sz="0" w:space="0" w:color="auto"/>
            <w:right w:val="none" w:sz="0" w:space="0" w:color="auto"/>
          </w:divBdr>
        </w:div>
        <w:div w:id="1707292046">
          <w:marLeft w:val="1166"/>
          <w:marRight w:val="0"/>
          <w:marTop w:val="77"/>
          <w:marBottom w:val="0"/>
          <w:divBdr>
            <w:top w:val="none" w:sz="0" w:space="0" w:color="auto"/>
            <w:left w:val="none" w:sz="0" w:space="0" w:color="auto"/>
            <w:bottom w:val="none" w:sz="0" w:space="0" w:color="auto"/>
            <w:right w:val="none" w:sz="0" w:space="0" w:color="auto"/>
          </w:divBdr>
        </w:div>
        <w:div w:id="974679749">
          <w:marLeft w:val="1166"/>
          <w:marRight w:val="0"/>
          <w:marTop w:val="77"/>
          <w:marBottom w:val="0"/>
          <w:divBdr>
            <w:top w:val="none" w:sz="0" w:space="0" w:color="auto"/>
            <w:left w:val="none" w:sz="0" w:space="0" w:color="auto"/>
            <w:bottom w:val="none" w:sz="0" w:space="0" w:color="auto"/>
            <w:right w:val="none" w:sz="0" w:space="0" w:color="auto"/>
          </w:divBdr>
        </w:div>
        <w:div w:id="1455712428">
          <w:marLeft w:val="1166"/>
          <w:marRight w:val="0"/>
          <w:marTop w:val="77"/>
          <w:marBottom w:val="0"/>
          <w:divBdr>
            <w:top w:val="none" w:sz="0" w:space="0" w:color="auto"/>
            <w:left w:val="none" w:sz="0" w:space="0" w:color="auto"/>
            <w:bottom w:val="none" w:sz="0" w:space="0" w:color="auto"/>
            <w:right w:val="none" w:sz="0" w:space="0" w:color="auto"/>
          </w:divBdr>
        </w:div>
        <w:div w:id="2048337599">
          <w:marLeft w:val="1166"/>
          <w:marRight w:val="0"/>
          <w:marTop w:val="77"/>
          <w:marBottom w:val="0"/>
          <w:divBdr>
            <w:top w:val="none" w:sz="0" w:space="0" w:color="auto"/>
            <w:left w:val="none" w:sz="0" w:space="0" w:color="auto"/>
            <w:bottom w:val="none" w:sz="0" w:space="0" w:color="auto"/>
            <w:right w:val="none" w:sz="0" w:space="0" w:color="auto"/>
          </w:divBdr>
        </w:div>
        <w:div w:id="225923646">
          <w:marLeft w:val="1166"/>
          <w:marRight w:val="0"/>
          <w:marTop w:val="77"/>
          <w:marBottom w:val="0"/>
          <w:divBdr>
            <w:top w:val="none" w:sz="0" w:space="0" w:color="auto"/>
            <w:left w:val="none" w:sz="0" w:space="0" w:color="auto"/>
            <w:bottom w:val="none" w:sz="0" w:space="0" w:color="auto"/>
            <w:right w:val="none" w:sz="0" w:space="0" w:color="auto"/>
          </w:divBdr>
        </w:div>
        <w:div w:id="1914273657">
          <w:marLeft w:val="547"/>
          <w:marRight w:val="0"/>
          <w:marTop w:val="96"/>
          <w:marBottom w:val="0"/>
          <w:divBdr>
            <w:top w:val="none" w:sz="0" w:space="0" w:color="auto"/>
            <w:left w:val="none" w:sz="0" w:space="0" w:color="auto"/>
            <w:bottom w:val="none" w:sz="0" w:space="0" w:color="auto"/>
            <w:right w:val="none" w:sz="0" w:space="0" w:color="auto"/>
          </w:divBdr>
        </w:div>
        <w:div w:id="1991667181">
          <w:marLeft w:val="1166"/>
          <w:marRight w:val="0"/>
          <w:marTop w:val="86"/>
          <w:marBottom w:val="0"/>
          <w:divBdr>
            <w:top w:val="none" w:sz="0" w:space="0" w:color="auto"/>
            <w:left w:val="none" w:sz="0" w:space="0" w:color="auto"/>
            <w:bottom w:val="none" w:sz="0" w:space="0" w:color="auto"/>
            <w:right w:val="none" w:sz="0" w:space="0" w:color="auto"/>
          </w:divBdr>
        </w:div>
      </w:divsChild>
    </w:div>
    <w:div w:id="1383285128">
      <w:bodyDiv w:val="1"/>
      <w:marLeft w:val="0"/>
      <w:marRight w:val="0"/>
      <w:marTop w:val="0"/>
      <w:marBottom w:val="0"/>
      <w:divBdr>
        <w:top w:val="none" w:sz="0" w:space="0" w:color="auto"/>
        <w:left w:val="none" w:sz="0" w:space="0" w:color="auto"/>
        <w:bottom w:val="none" w:sz="0" w:space="0" w:color="auto"/>
        <w:right w:val="none" w:sz="0" w:space="0" w:color="auto"/>
      </w:divBdr>
      <w:divsChild>
        <w:div w:id="903759480">
          <w:marLeft w:val="1166"/>
          <w:marRight w:val="0"/>
          <w:marTop w:val="0"/>
          <w:marBottom w:val="0"/>
          <w:divBdr>
            <w:top w:val="none" w:sz="0" w:space="0" w:color="auto"/>
            <w:left w:val="none" w:sz="0" w:space="0" w:color="auto"/>
            <w:bottom w:val="none" w:sz="0" w:space="0" w:color="auto"/>
            <w:right w:val="none" w:sz="0" w:space="0" w:color="auto"/>
          </w:divBdr>
        </w:div>
        <w:div w:id="198782631">
          <w:marLeft w:val="1166"/>
          <w:marRight w:val="0"/>
          <w:marTop w:val="0"/>
          <w:marBottom w:val="0"/>
          <w:divBdr>
            <w:top w:val="none" w:sz="0" w:space="0" w:color="auto"/>
            <w:left w:val="none" w:sz="0" w:space="0" w:color="auto"/>
            <w:bottom w:val="none" w:sz="0" w:space="0" w:color="auto"/>
            <w:right w:val="none" w:sz="0" w:space="0" w:color="auto"/>
          </w:divBdr>
        </w:div>
        <w:div w:id="605308181">
          <w:marLeft w:val="1166"/>
          <w:marRight w:val="0"/>
          <w:marTop w:val="0"/>
          <w:marBottom w:val="0"/>
          <w:divBdr>
            <w:top w:val="none" w:sz="0" w:space="0" w:color="auto"/>
            <w:left w:val="none" w:sz="0" w:space="0" w:color="auto"/>
            <w:bottom w:val="none" w:sz="0" w:space="0" w:color="auto"/>
            <w:right w:val="none" w:sz="0" w:space="0" w:color="auto"/>
          </w:divBdr>
        </w:div>
      </w:divsChild>
    </w:div>
    <w:div w:id="1391921873">
      <w:bodyDiv w:val="1"/>
      <w:marLeft w:val="0"/>
      <w:marRight w:val="0"/>
      <w:marTop w:val="0"/>
      <w:marBottom w:val="0"/>
      <w:divBdr>
        <w:top w:val="none" w:sz="0" w:space="0" w:color="auto"/>
        <w:left w:val="none" w:sz="0" w:space="0" w:color="auto"/>
        <w:bottom w:val="none" w:sz="0" w:space="0" w:color="auto"/>
        <w:right w:val="none" w:sz="0" w:space="0" w:color="auto"/>
      </w:divBdr>
    </w:div>
    <w:div w:id="1402019570">
      <w:bodyDiv w:val="1"/>
      <w:marLeft w:val="0"/>
      <w:marRight w:val="0"/>
      <w:marTop w:val="0"/>
      <w:marBottom w:val="0"/>
      <w:divBdr>
        <w:top w:val="none" w:sz="0" w:space="0" w:color="auto"/>
        <w:left w:val="none" w:sz="0" w:space="0" w:color="auto"/>
        <w:bottom w:val="none" w:sz="0" w:space="0" w:color="auto"/>
        <w:right w:val="none" w:sz="0" w:space="0" w:color="auto"/>
      </w:divBdr>
      <w:divsChild>
        <w:div w:id="1717582581">
          <w:marLeft w:val="547"/>
          <w:marRight w:val="0"/>
          <w:marTop w:val="77"/>
          <w:marBottom w:val="0"/>
          <w:divBdr>
            <w:top w:val="none" w:sz="0" w:space="0" w:color="auto"/>
            <w:left w:val="none" w:sz="0" w:space="0" w:color="auto"/>
            <w:bottom w:val="none" w:sz="0" w:space="0" w:color="auto"/>
            <w:right w:val="none" w:sz="0" w:space="0" w:color="auto"/>
          </w:divBdr>
        </w:div>
        <w:div w:id="1275866422">
          <w:marLeft w:val="1166"/>
          <w:marRight w:val="0"/>
          <w:marTop w:val="67"/>
          <w:marBottom w:val="0"/>
          <w:divBdr>
            <w:top w:val="none" w:sz="0" w:space="0" w:color="auto"/>
            <w:left w:val="none" w:sz="0" w:space="0" w:color="auto"/>
            <w:bottom w:val="none" w:sz="0" w:space="0" w:color="auto"/>
            <w:right w:val="none" w:sz="0" w:space="0" w:color="auto"/>
          </w:divBdr>
        </w:div>
        <w:div w:id="352345131">
          <w:marLeft w:val="1886"/>
          <w:marRight w:val="0"/>
          <w:marTop w:val="50"/>
          <w:marBottom w:val="0"/>
          <w:divBdr>
            <w:top w:val="none" w:sz="0" w:space="0" w:color="auto"/>
            <w:left w:val="none" w:sz="0" w:space="0" w:color="auto"/>
            <w:bottom w:val="none" w:sz="0" w:space="0" w:color="auto"/>
            <w:right w:val="none" w:sz="0" w:space="0" w:color="auto"/>
          </w:divBdr>
        </w:div>
        <w:div w:id="1216963339">
          <w:marLeft w:val="1886"/>
          <w:marRight w:val="0"/>
          <w:marTop w:val="50"/>
          <w:marBottom w:val="0"/>
          <w:divBdr>
            <w:top w:val="none" w:sz="0" w:space="0" w:color="auto"/>
            <w:left w:val="none" w:sz="0" w:space="0" w:color="auto"/>
            <w:bottom w:val="none" w:sz="0" w:space="0" w:color="auto"/>
            <w:right w:val="none" w:sz="0" w:space="0" w:color="auto"/>
          </w:divBdr>
        </w:div>
        <w:div w:id="368531024">
          <w:marLeft w:val="1886"/>
          <w:marRight w:val="0"/>
          <w:marTop w:val="50"/>
          <w:marBottom w:val="0"/>
          <w:divBdr>
            <w:top w:val="none" w:sz="0" w:space="0" w:color="auto"/>
            <w:left w:val="none" w:sz="0" w:space="0" w:color="auto"/>
            <w:bottom w:val="none" w:sz="0" w:space="0" w:color="auto"/>
            <w:right w:val="none" w:sz="0" w:space="0" w:color="auto"/>
          </w:divBdr>
        </w:div>
        <w:div w:id="1219395014">
          <w:marLeft w:val="547"/>
          <w:marRight w:val="0"/>
          <w:marTop w:val="77"/>
          <w:marBottom w:val="0"/>
          <w:divBdr>
            <w:top w:val="none" w:sz="0" w:space="0" w:color="auto"/>
            <w:left w:val="none" w:sz="0" w:space="0" w:color="auto"/>
            <w:bottom w:val="none" w:sz="0" w:space="0" w:color="auto"/>
            <w:right w:val="none" w:sz="0" w:space="0" w:color="auto"/>
          </w:divBdr>
        </w:div>
        <w:div w:id="2130200046">
          <w:marLeft w:val="1166"/>
          <w:marRight w:val="0"/>
          <w:marTop w:val="58"/>
          <w:marBottom w:val="0"/>
          <w:divBdr>
            <w:top w:val="none" w:sz="0" w:space="0" w:color="auto"/>
            <w:left w:val="none" w:sz="0" w:space="0" w:color="auto"/>
            <w:bottom w:val="none" w:sz="0" w:space="0" w:color="auto"/>
            <w:right w:val="none" w:sz="0" w:space="0" w:color="auto"/>
          </w:divBdr>
        </w:div>
        <w:div w:id="179508613">
          <w:marLeft w:val="1166"/>
          <w:marRight w:val="0"/>
          <w:marTop w:val="58"/>
          <w:marBottom w:val="0"/>
          <w:divBdr>
            <w:top w:val="none" w:sz="0" w:space="0" w:color="auto"/>
            <w:left w:val="none" w:sz="0" w:space="0" w:color="auto"/>
            <w:bottom w:val="none" w:sz="0" w:space="0" w:color="auto"/>
            <w:right w:val="none" w:sz="0" w:space="0" w:color="auto"/>
          </w:divBdr>
        </w:div>
        <w:div w:id="898398672">
          <w:marLeft w:val="1166"/>
          <w:marRight w:val="0"/>
          <w:marTop w:val="58"/>
          <w:marBottom w:val="0"/>
          <w:divBdr>
            <w:top w:val="none" w:sz="0" w:space="0" w:color="auto"/>
            <w:left w:val="none" w:sz="0" w:space="0" w:color="auto"/>
            <w:bottom w:val="none" w:sz="0" w:space="0" w:color="auto"/>
            <w:right w:val="none" w:sz="0" w:space="0" w:color="auto"/>
          </w:divBdr>
        </w:div>
      </w:divsChild>
    </w:div>
    <w:div w:id="1404182164">
      <w:bodyDiv w:val="1"/>
      <w:marLeft w:val="0"/>
      <w:marRight w:val="0"/>
      <w:marTop w:val="0"/>
      <w:marBottom w:val="0"/>
      <w:divBdr>
        <w:top w:val="none" w:sz="0" w:space="0" w:color="auto"/>
        <w:left w:val="none" w:sz="0" w:space="0" w:color="auto"/>
        <w:bottom w:val="none" w:sz="0" w:space="0" w:color="auto"/>
        <w:right w:val="none" w:sz="0" w:space="0" w:color="auto"/>
      </w:divBdr>
    </w:div>
    <w:div w:id="1430421288">
      <w:bodyDiv w:val="1"/>
      <w:marLeft w:val="0"/>
      <w:marRight w:val="0"/>
      <w:marTop w:val="0"/>
      <w:marBottom w:val="0"/>
      <w:divBdr>
        <w:top w:val="none" w:sz="0" w:space="0" w:color="auto"/>
        <w:left w:val="none" w:sz="0" w:space="0" w:color="auto"/>
        <w:bottom w:val="none" w:sz="0" w:space="0" w:color="auto"/>
        <w:right w:val="none" w:sz="0" w:space="0" w:color="auto"/>
      </w:divBdr>
    </w:div>
    <w:div w:id="1439180591">
      <w:bodyDiv w:val="1"/>
      <w:marLeft w:val="0"/>
      <w:marRight w:val="0"/>
      <w:marTop w:val="0"/>
      <w:marBottom w:val="0"/>
      <w:divBdr>
        <w:top w:val="none" w:sz="0" w:space="0" w:color="auto"/>
        <w:left w:val="none" w:sz="0" w:space="0" w:color="auto"/>
        <w:bottom w:val="none" w:sz="0" w:space="0" w:color="auto"/>
        <w:right w:val="none" w:sz="0" w:space="0" w:color="auto"/>
      </w:divBdr>
    </w:div>
    <w:div w:id="1440685165">
      <w:bodyDiv w:val="1"/>
      <w:marLeft w:val="0"/>
      <w:marRight w:val="0"/>
      <w:marTop w:val="0"/>
      <w:marBottom w:val="0"/>
      <w:divBdr>
        <w:top w:val="none" w:sz="0" w:space="0" w:color="auto"/>
        <w:left w:val="none" w:sz="0" w:space="0" w:color="auto"/>
        <w:bottom w:val="none" w:sz="0" w:space="0" w:color="auto"/>
        <w:right w:val="none" w:sz="0" w:space="0" w:color="auto"/>
      </w:divBdr>
      <w:divsChild>
        <w:div w:id="273755173">
          <w:marLeft w:val="547"/>
          <w:marRight w:val="0"/>
          <w:marTop w:val="115"/>
          <w:marBottom w:val="0"/>
          <w:divBdr>
            <w:top w:val="none" w:sz="0" w:space="0" w:color="auto"/>
            <w:left w:val="none" w:sz="0" w:space="0" w:color="auto"/>
            <w:bottom w:val="none" w:sz="0" w:space="0" w:color="auto"/>
            <w:right w:val="none" w:sz="0" w:space="0" w:color="auto"/>
          </w:divBdr>
        </w:div>
        <w:div w:id="1458257868">
          <w:marLeft w:val="1166"/>
          <w:marRight w:val="0"/>
          <w:marTop w:val="125"/>
          <w:marBottom w:val="0"/>
          <w:divBdr>
            <w:top w:val="none" w:sz="0" w:space="0" w:color="auto"/>
            <w:left w:val="none" w:sz="0" w:space="0" w:color="auto"/>
            <w:bottom w:val="none" w:sz="0" w:space="0" w:color="auto"/>
            <w:right w:val="none" w:sz="0" w:space="0" w:color="auto"/>
          </w:divBdr>
        </w:div>
        <w:div w:id="1271667663">
          <w:marLeft w:val="1800"/>
          <w:marRight w:val="0"/>
          <w:marTop w:val="106"/>
          <w:marBottom w:val="0"/>
          <w:divBdr>
            <w:top w:val="none" w:sz="0" w:space="0" w:color="auto"/>
            <w:left w:val="none" w:sz="0" w:space="0" w:color="auto"/>
            <w:bottom w:val="none" w:sz="0" w:space="0" w:color="auto"/>
            <w:right w:val="none" w:sz="0" w:space="0" w:color="auto"/>
          </w:divBdr>
        </w:div>
        <w:div w:id="410469655">
          <w:marLeft w:val="1800"/>
          <w:marRight w:val="0"/>
          <w:marTop w:val="106"/>
          <w:marBottom w:val="0"/>
          <w:divBdr>
            <w:top w:val="none" w:sz="0" w:space="0" w:color="auto"/>
            <w:left w:val="none" w:sz="0" w:space="0" w:color="auto"/>
            <w:bottom w:val="none" w:sz="0" w:space="0" w:color="auto"/>
            <w:right w:val="none" w:sz="0" w:space="0" w:color="auto"/>
          </w:divBdr>
        </w:div>
        <w:div w:id="222761242">
          <w:marLeft w:val="1166"/>
          <w:marRight w:val="0"/>
          <w:marTop w:val="125"/>
          <w:marBottom w:val="0"/>
          <w:divBdr>
            <w:top w:val="none" w:sz="0" w:space="0" w:color="auto"/>
            <w:left w:val="none" w:sz="0" w:space="0" w:color="auto"/>
            <w:bottom w:val="none" w:sz="0" w:space="0" w:color="auto"/>
            <w:right w:val="none" w:sz="0" w:space="0" w:color="auto"/>
          </w:divBdr>
        </w:div>
        <w:div w:id="693531948">
          <w:marLeft w:val="1800"/>
          <w:marRight w:val="0"/>
          <w:marTop w:val="106"/>
          <w:marBottom w:val="0"/>
          <w:divBdr>
            <w:top w:val="none" w:sz="0" w:space="0" w:color="auto"/>
            <w:left w:val="none" w:sz="0" w:space="0" w:color="auto"/>
            <w:bottom w:val="none" w:sz="0" w:space="0" w:color="auto"/>
            <w:right w:val="none" w:sz="0" w:space="0" w:color="auto"/>
          </w:divBdr>
        </w:div>
      </w:divsChild>
    </w:div>
    <w:div w:id="1493252356">
      <w:bodyDiv w:val="1"/>
      <w:marLeft w:val="0"/>
      <w:marRight w:val="0"/>
      <w:marTop w:val="0"/>
      <w:marBottom w:val="0"/>
      <w:divBdr>
        <w:top w:val="none" w:sz="0" w:space="0" w:color="auto"/>
        <w:left w:val="none" w:sz="0" w:space="0" w:color="auto"/>
        <w:bottom w:val="none" w:sz="0" w:space="0" w:color="auto"/>
        <w:right w:val="none" w:sz="0" w:space="0" w:color="auto"/>
      </w:divBdr>
    </w:div>
    <w:div w:id="1498769724">
      <w:bodyDiv w:val="1"/>
      <w:marLeft w:val="0"/>
      <w:marRight w:val="0"/>
      <w:marTop w:val="0"/>
      <w:marBottom w:val="0"/>
      <w:divBdr>
        <w:top w:val="none" w:sz="0" w:space="0" w:color="auto"/>
        <w:left w:val="none" w:sz="0" w:space="0" w:color="auto"/>
        <w:bottom w:val="none" w:sz="0" w:space="0" w:color="auto"/>
        <w:right w:val="none" w:sz="0" w:space="0" w:color="auto"/>
      </w:divBdr>
    </w:div>
    <w:div w:id="1517378771">
      <w:bodyDiv w:val="1"/>
      <w:marLeft w:val="0"/>
      <w:marRight w:val="0"/>
      <w:marTop w:val="0"/>
      <w:marBottom w:val="0"/>
      <w:divBdr>
        <w:top w:val="none" w:sz="0" w:space="0" w:color="auto"/>
        <w:left w:val="none" w:sz="0" w:space="0" w:color="auto"/>
        <w:bottom w:val="none" w:sz="0" w:space="0" w:color="auto"/>
        <w:right w:val="none" w:sz="0" w:space="0" w:color="auto"/>
      </w:divBdr>
    </w:div>
    <w:div w:id="1538547515">
      <w:bodyDiv w:val="1"/>
      <w:marLeft w:val="0"/>
      <w:marRight w:val="0"/>
      <w:marTop w:val="0"/>
      <w:marBottom w:val="0"/>
      <w:divBdr>
        <w:top w:val="none" w:sz="0" w:space="0" w:color="auto"/>
        <w:left w:val="none" w:sz="0" w:space="0" w:color="auto"/>
        <w:bottom w:val="none" w:sz="0" w:space="0" w:color="auto"/>
        <w:right w:val="none" w:sz="0" w:space="0" w:color="auto"/>
      </w:divBdr>
    </w:div>
    <w:div w:id="1606692145">
      <w:bodyDiv w:val="1"/>
      <w:marLeft w:val="0"/>
      <w:marRight w:val="0"/>
      <w:marTop w:val="0"/>
      <w:marBottom w:val="0"/>
      <w:divBdr>
        <w:top w:val="none" w:sz="0" w:space="0" w:color="auto"/>
        <w:left w:val="none" w:sz="0" w:space="0" w:color="auto"/>
        <w:bottom w:val="none" w:sz="0" w:space="0" w:color="auto"/>
        <w:right w:val="none" w:sz="0" w:space="0" w:color="auto"/>
      </w:divBdr>
    </w:div>
    <w:div w:id="1641962957">
      <w:bodyDiv w:val="1"/>
      <w:marLeft w:val="0"/>
      <w:marRight w:val="0"/>
      <w:marTop w:val="0"/>
      <w:marBottom w:val="0"/>
      <w:divBdr>
        <w:top w:val="none" w:sz="0" w:space="0" w:color="auto"/>
        <w:left w:val="none" w:sz="0" w:space="0" w:color="auto"/>
        <w:bottom w:val="none" w:sz="0" w:space="0" w:color="auto"/>
        <w:right w:val="none" w:sz="0" w:space="0" w:color="auto"/>
      </w:divBdr>
    </w:div>
    <w:div w:id="1651977321">
      <w:bodyDiv w:val="1"/>
      <w:marLeft w:val="0"/>
      <w:marRight w:val="0"/>
      <w:marTop w:val="0"/>
      <w:marBottom w:val="0"/>
      <w:divBdr>
        <w:top w:val="none" w:sz="0" w:space="0" w:color="auto"/>
        <w:left w:val="none" w:sz="0" w:space="0" w:color="auto"/>
        <w:bottom w:val="none" w:sz="0" w:space="0" w:color="auto"/>
        <w:right w:val="none" w:sz="0" w:space="0" w:color="auto"/>
      </w:divBdr>
    </w:div>
    <w:div w:id="1705255398">
      <w:bodyDiv w:val="1"/>
      <w:marLeft w:val="0"/>
      <w:marRight w:val="0"/>
      <w:marTop w:val="0"/>
      <w:marBottom w:val="0"/>
      <w:divBdr>
        <w:top w:val="none" w:sz="0" w:space="0" w:color="auto"/>
        <w:left w:val="none" w:sz="0" w:space="0" w:color="auto"/>
        <w:bottom w:val="none" w:sz="0" w:space="0" w:color="auto"/>
        <w:right w:val="none" w:sz="0" w:space="0" w:color="auto"/>
      </w:divBdr>
    </w:div>
    <w:div w:id="1725257218">
      <w:bodyDiv w:val="1"/>
      <w:marLeft w:val="0"/>
      <w:marRight w:val="0"/>
      <w:marTop w:val="0"/>
      <w:marBottom w:val="0"/>
      <w:divBdr>
        <w:top w:val="none" w:sz="0" w:space="0" w:color="auto"/>
        <w:left w:val="none" w:sz="0" w:space="0" w:color="auto"/>
        <w:bottom w:val="none" w:sz="0" w:space="0" w:color="auto"/>
        <w:right w:val="none" w:sz="0" w:space="0" w:color="auto"/>
      </w:divBdr>
      <w:divsChild>
        <w:div w:id="1720476323">
          <w:marLeft w:val="1080"/>
          <w:marRight w:val="0"/>
          <w:marTop w:val="100"/>
          <w:marBottom w:val="0"/>
          <w:divBdr>
            <w:top w:val="none" w:sz="0" w:space="0" w:color="auto"/>
            <w:left w:val="none" w:sz="0" w:space="0" w:color="auto"/>
            <w:bottom w:val="none" w:sz="0" w:space="0" w:color="auto"/>
            <w:right w:val="none" w:sz="0" w:space="0" w:color="auto"/>
          </w:divBdr>
        </w:div>
        <w:div w:id="247934438">
          <w:marLeft w:val="1080"/>
          <w:marRight w:val="0"/>
          <w:marTop w:val="100"/>
          <w:marBottom w:val="0"/>
          <w:divBdr>
            <w:top w:val="none" w:sz="0" w:space="0" w:color="auto"/>
            <w:left w:val="none" w:sz="0" w:space="0" w:color="auto"/>
            <w:bottom w:val="none" w:sz="0" w:space="0" w:color="auto"/>
            <w:right w:val="none" w:sz="0" w:space="0" w:color="auto"/>
          </w:divBdr>
        </w:div>
      </w:divsChild>
    </w:div>
    <w:div w:id="1767311024">
      <w:bodyDiv w:val="1"/>
      <w:marLeft w:val="0"/>
      <w:marRight w:val="0"/>
      <w:marTop w:val="0"/>
      <w:marBottom w:val="0"/>
      <w:divBdr>
        <w:top w:val="none" w:sz="0" w:space="0" w:color="auto"/>
        <w:left w:val="none" w:sz="0" w:space="0" w:color="auto"/>
        <w:bottom w:val="none" w:sz="0" w:space="0" w:color="auto"/>
        <w:right w:val="none" w:sz="0" w:space="0" w:color="auto"/>
      </w:divBdr>
      <w:divsChild>
        <w:div w:id="513690413">
          <w:marLeft w:val="360"/>
          <w:marRight w:val="0"/>
          <w:marTop w:val="200"/>
          <w:marBottom w:val="0"/>
          <w:divBdr>
            <w:top w:val="none" w:sz="0" w:space="0" w:color="auto"/>
            <w:left w:val="none" w:sz="0" w:space="0" w:color="auto"/>
            <w:bottom w:val="none" w:sz="0" w:space="0" w:color="auto"/>
            <w:right w:val="none" w:sz="0" w:space="0" w:color="auto"/>
          </w:divBdr>
        </w:div>
        <w:div w:id="1663239940">
          <w:marLeft w:val="1080"/>
          <w:marRight w:val="0"/>
          <w:marTop w:val="100"/>
          <w:marBottom w:val="0"/>
          <w:divBdr>
            <w:top w:val="none" w:sz="0" w:space="0" w:color="auto"/>
            <w:left w:val="none" w:sz="0" w:space="0" w:color="auto"/>
            <w:bottom w:val="none" w:sz="0" w:space="0" w:color="auto"/>
            <w:right w:val="none" w:sz="0" w:space="0" w:color="auto"/>
          </w:divBdr>
        </w:div>
        <w:div w:id="355037299">
          <w:marLeft w:val="1800"/>
          <w:marRight w:val="0"/>
          <w:marTop w:val="100"/>
          <w:marBottom w:val="0"/>
          <w:divBdr>
            <w:top w:val="none" w:sz="0" w:space="0" w:color="auto"/>
            <w:left w:val="none" w:sz="0" w:space="0" w:color="auto"/>
            <w:bottom w:val="none" w:sz="0" w:space="0" w:color="auto"/>
            <w:right w:val="none" w:sz="0" w:space="0" w:color="auto"/>
          </w:divBdr>
        </w:div>
        <w:div w:id="553154736">
          <w:marLeft w:val="360"/>
          <w:marRight w:val="0"/>
          <w:marTop w:val="200"/>
          <w:marBottom w:val="0"/>
          <w:divBdr>
            <w:top w:val="none" w:sz="0" w:space="0" w:color="auto"/>
            <w:left w:val="none" w:sz="0" w:space="0" w:color="auto"/>
            <w:bottom w:val="none" w:sz="0" w:space="0" w:color="auto"/>
            <w:right w:val="none" w:sz="0" w:space="0" w:color="auto"/>
          </w:divBdr>
        </w:div>
        <w:div w:id="763961259">
          <w:marLeft w:val="1080"/>
          <w:marRight w:val="0"/>
          <w:marTop w:val="100"/>
          <w:marBottom w:val="0"/>
          <w:divBdr>
            <w:top w:val="none" w:sz="0" w:space="0" w:color="auto"/>
            <w:left w:val="none" w:sz="0" w:space="0" w:color="auto"/>
            <w:bottom w:val="none" w:sz="0" w:space="0" w:color="auto"/>
            <w:right w:val="none" w:sz="0" w:space="0" w:color="auto"/>
          </w:divBdr>
        </w:div>
      </w:divsChild>
    </w:div>
    <w:div w:id="1773017149">
      <w:bodyDiv w:val="1"/>
      <w:marLeft w:val="0"/>
      <w:marRight w:val="0"/>
      <w:marTop w:val="0"/>
      <w:marBottom w:val="0"/>
      <w:divBdr>
        <w:top w:val="none" w:sz="0" w:space="0" w:color="auto"/>
        <w:left w:val="none" w:sz="0" w:space="0" w:color="auto"/>
        <w:bottom w:val="none" w:sz="0" w:space="0" w:color="auto"/>
        <w:right w:val="none" w:sz="0" w:space="0" w:color="auto"/>
      </w:divBdr>
    </w:div>
    <w:div w:id="1825782020">
      <w:bodyDiv w:val="1"/>
      <w:marLeft w:val="0"/>
      <w:marRight w:val="0"/>
      <w:marTop w:val="0"/>
      <w:marBottom w:val="0"/>
      <w:divBdr>
        <w:top w:val="none" w:sz="0" w:space="0" w:color="auto"/>
        <w:left w:val="none" w:sz="0" w:space="0" w:color="auto"/>
        <w:bottom w:val="none" w:sz="0" w:space="0" w:color="auto"/>
        <w:right w:val="none" w:sz="0" w:space="0" w:color="auto"/>
      </w:divBdr>
    </w:div>
    <w:div w:id="1828478394">
      <w:bodyDiv w:val="1"/>
      <w:marLeft w:val="0"/>
      <w:marRight w:val="0"/>
      <w:marTop w:val="0"/>
      <w:marBottom w:val="0"/>
      <w:divBdr>
        <w:top w:val="none" w:sz="0" w:space="0" w:color="auto"/>
        <w:left w:val="none" w:sz="0" w:space="0" w:color="auto"/>
        <w:bottom w:val="none" w:sz="0" w:space="0" w:color="auto"/>
        <w:right w:val="none" w:sz="0" w:space="0" w:color="auto"/>
      </w:divBdr>
      <w:divsChild>
        <w:div w:id="328562914">
          <w:marLeft w:val="547"/>
          <w:marRight w:val="0"/>
          <w:marTop w:val="134"/>
          <w:marBottom w:val="0"/>
          <w:divBdr>
            <w:top w:val="none" w:sz="0" w:space="0" w:color="auto"/>
            <w:left w:val="none" w:sz="0" w:space="0" w:color="auto"/>
            <w:bottom w:val="none" w:sz="0" w:space="0" w:color="auto"/>
            <w:right w:val="none" w:sz="0" w:space="0" w:color="auto"/>
          </w:divBdr>
        </w:div>
        <w:div w:id="1342975223">
          <w:marLeft w:val="1166"/>
          <w:marRight w:val="0"/>
          <w:marTop w:val="115"/>
          <w:marBottom w:val="0"/>
          <w:divBdr>
            <w:top w:val="none" w:sz="0" w:space="0" w:color="auto"/>
            <w:left w:val="none" w:sz="0" w:space="0" w:color="auto"/>
            <w:bottom w:val="none" w:sz="0" w:space="0" w:color="auto"/>
            <w:right w:val="none" w:sz="0" w:space="0" w:color="auto"/>
          </w:divBdr>
        </w:div>
        <w:div w:id="1013723509">
          <w:marLeft w:val="1166"/>
          <w:marRight w:val="0"/>
          <w:marTop w:val="115"/>
          <w:marBottom w:val="0"/>
          <w:divBdr>
            <w:top w:val="none" w:sz="0" w:space="0" w:color="auto"/>
            <w:left w:val="none" w:sz="0" w:space="0" w:color="auto"/>
            <w:bottom w:val="none" w:sz="0" w:space="0" w:color="auto"/>
            <w:right w:val="none" w:sz="0" w:space="0" w:color="auto"/>
          </w:divBdr>
        </w:div>
      </w:divsChild>
    </w:div>
    <w:div w:id="1867987234">
      <w:bodyDiv w:val="1"/>
      <w:marLeft w:val="0"/>
      <w:marRight w:val="0"/>
      <w:marTop w:val="0"/>
      <w:marBottom w:val="0"/>
      <w:divBdr>
        <w:top w:val="none" w:sz="0" w:space="0" w:color="auto"/>
        <w:left w:val="none" w:sz="0" w:space="0" w:color="auto"/>
        <w:bottom w:val="none" w:sz="0" w:space="0" w:color="auto"/>
        <w:right w:val="none" w:sz="0" w:space="0" w:color="auto"/>
      </w:divBdr>
    </w:div>
    <w:div w:id="1941521655">
      <w:bodyDiv w:val="1"/>
      <w:marLeft w:val="0"/>
      <w:marRight w:val="0"/>
      <w:marTop w:val="0"/>
      <w:marBottom w:val="0"/>
      <w:divBdr>
        <w:top w:val="none" w:sz="0" w:space="0" w:color="auto"/>
        <w:left w:val="none" w:sz="0" w:space="0" w:color="auto"/>
        <w:bottom w:val="none" w:sz="0" w:space="0" w:color="auto"/>
        <w:right w:val="none" w:sz="0" w:space="0" w:color="auto"/>
      </w:divBdr>
      <w:divsChild>
        <w:div w:id="484396624">
          <w:marLeft w:val="547"/>
          <w:marRight w:val="0"/>
          <w:marTop w:val="96"/>
          <w:marBottom w:val="0"/>
          <w:divBdr>
            <w:top w:val="none" w:sz="0" w:space="0" w:color="auto"/>
            <w:left w:val="none" w:sz="0" w:space="0" w:color="auto"/>
            <w:bottom w:val="none" w:sz="0" w:space="0" w:color="auto"/>
            <w:right w:val="none" w:sz="0" w:space="0" w:color="auto"/>
          </w:divBdr>
        </w:div>
      </w:divsChild>
    </w:div>
    <w:div w:id="2009749999">
      <w:bodyDiv w:val="1"/>
      <w:marLeft w:val="0"/>
      <w:marRight w:val="0"/>
      <w:marTop w:val="0"/>
      <w:marBottom w:val="0"/>
      <w:divBdr>
        <w:top w:val="none" w:sz="0" w:space="0" w:color="auto"/>
        <w:left w:val="none" w:sz="0" w:space="0" w:color="auto"/>
        <w:bottom w:val="none" w:sz="0" w:space="0" w:color="auto"/>
        <w:right w:val="none" w:sz="0" w:space="0" w:color="auto"/>
      </w:divBdr>
    </w:div>
    <w:div w:id="2028872011">
      <w:bodyDiv w:val="1"/>
      <w:marLeft w:val="0"/>
      <w:marRight w:val="0"/>
      <w:marTop w:val="0"/>
      <w:marBottom w:val="0"/>
      <w:divBdr>
        <w:top w:val="none" w:sz="0" w:space="0" w:color="auto"/>
        <w:left w:val="none" w:sz="0" w:space="0" w:color="auto"/>
        <w:bottom w:val="none" w:sz="0" w:space="0" w:color="auto"/>
        <w:right w:val="none" w:sz="0" w:space="0" w:color="auto"/>
      </w:divBdr>
    </w:div>
    <w:div w:id="2123258934">
      <w:bodyDiv w:val="1"/>
      <w:marLeft w:val="0"/>
      <w:marRight w:val="0"/>
      <w:marTop w:val="0"/>
      <w:marBottom w:val="0"/>
      <w:divBdr>
        <w:top w:val="none" w:sz="0" w:space="0" w:color="auto"/>
        <w:left w:val="none" w:sz="0" w:space="0" w:color="auto"/>
        <w:bottom w:val="none" w:sz="0" w:space="0" w:color="auto"/>
        <w:right w:val="none" w:sz="0" w:space="0" w:color="auto"/>
      </w:divBdr>
      <w:divsChild>
        <w:div w:id="1068308497">
          <w:marLeft w:val="360"/>
          <w:marRight w:val="0"/>
          <w:marTop w:val="200"/>
          <w:marBottom w:val="0"/>
          <w:divBdr>
            <w:top w:val="none" w:sz="0" w:space="0" w:color="auto"/>
            <w:left w:val="none" w:sz="0" w:space="0" w:color="auto"/>
            <w:bottom w:val="none" w:sz="0" w:space="0" w:color="auto"/>
            <w:right w:val="none" w:sz="0" w:space="0" w:color="auto"/>
          </w:divBdr>
        </w:div>
        <w:div w:id="483159134">
          <w:marLeft w:val="360"/>
          <w:marRight w:val="0"/>
          <w:marTop w:val="200"/>
          <w:marBottom w:val="0"/>
          <w:divBdr>
            <w:top w:val="none" w:sz="0" w:space="0" w:color="auto"/>
            <w:left w:val="none" w:sz="0" w:space="0" w:color="auto"/>
            <w:bottom w:val="none" w:sz="0" w:space="0" w:color="auto"/>
            <w:right w:val="none" w:sz="0" w:space="0" w:color="auto"/>
          </w:divBdr>
        </w:div>
        <w:div w:id="1814566241">
          <w:marLeft w:val="1080"/>
          <w:marRight w:val="0"/>
          <w:marTop w:val="100"/>
          <w:marBottom w:val="0"/>
          <w:divBdr>
            <w:top w:val="none" w:sz="0" w:space="0" w:color="auto"/>
            <w:left w:val="none" w:sz="0" w:space="0" w:color="auto"/>
            <w:bottom w:val="none" w:sz="0" w:space="0" w:color="auto"/>
            <w:right w:val="none" w:sz="0" w:space="0" w:color="auto"/>
          </w:divBdr>
        </w:div>
        <w:div w:id="1249850911">
          <w:marLeft w:val="1800"/>
          <w:marRight w:val="0"/>
          <w:marTop w:val="100"/>
          <w:marBottom w:val="0"/>
          <w:divBdr>
            <w:top w:val="none" w:sz="0" w:space="0" w:color="auto"/>
            <w:left w:val="none" w:sz="0" w:space="0" w:color="auto"/>
            <w:bottom w:val="none" w:sz="0" w:space="0" w:color="auto"/>
            <w:right w:val="none" w:sz="0" w:space="0" w:color="auto"/>
          </w:divBdr>
        </w:div>
        <w:div w:id="1351295675">
          <w:marLeft w:val="1800"/>
          <w:marRight w:val="0"/>
          <w:marTop w:val="100"/>
          <w:marBottom w:val="0"/>
          <w:divBdr>
            <w:top w:val="none" w:sz="0" w:space="0" w:color="auto"/>
            <w:left w:val="none" w:sz="0" w:space="0" w:color="auto"/>
            <w:bottom w:val="none" w:sz="0" w:space="0" w:color="auto"/>
            <w:right w:val="none" w:sz="0" w:space="0" w:color="auto"/>
          </w:divBdr>
        </w:div>
        <w:div w:id="1211383371">
          <w:marLeft w:val="1800"/>
          <w:marRight w:val="0"/>
          <w:marTop w:val="100"/>
          <w:marBottom w:val="0"/>
          <w:divBdr>
            <w:top w:val="none" w:sz="0" w:space="0" w:color="auto"/>
            <w:left w:val="none" w:sz="0" w:space="0" w:color="auto"/>
            <w:bottom w:val="none" w:sz="0" w:space="0" w:color="auto"/>
            <w:right w:val="none" w:sz="0" w:space="0" w:color="auto"/>
          </w:divBdr>
        </w:div>
        <w:div w:id="2063170332">
          <w:marLeft w:val="2520"/>
          <w:marRight w:val="0"/>
          <w:marTop w:val="100"/>
          <w:marBottom w:val="0"/>
          <w:divBdr>
            <w:top w:val="none" w:sz="0" w:space="0" w:color="auto"/>
            <w:left w:val="none" w:sz="0" w:space="0" w:color="auto"/>
            <w:bottom w:val="none" w:sz="0" w:space="0" w:color="auto"/>
            <w:right w:val="none" w:sz="0" w:space="0" w:color="auto"/>
          </w:divBdr>
        </w:div>
        <w:div w:id="1549757686">
          <w:marLeft w:val="1080"/>
          <w:marRight w:val="0"/>
          <w:marTop w:val="100"/>
          <w:marBottom w:val="0"/>
          <w:divBdr>
            <w:top w:val="none" w:sz="0" w:space="0" w:color="auto"/>
            <w:left w:val="none" w:sz="0" w:space="0" w:color="auto"/>
            <w:bottom w:val="none" w:sz="0" w:space="0" w:color="auto"/>
            <w:right w:val="none" w:sz="0" w:space="0" w:color="auto"/>
          </w:divBdr>
        </w:div>
        <w:div w:id="2081363255">
          <w:marLeft w:val="1080"/>
          <w:marRight w:val="0"/>
          <w:marTop w:val="100"/>
          <w:marBottom w:val="0"/>
          <w:divBdr>
            <w:top w:val="none" w:sz="0" w:space="0" w:color="auto"/>
            <w:left w:val="none" w:sz="0" w:space="0" w:color="auto"/>
            <w:bottom w:val="none" w:sz="0" w:space="0" w:color="auto"/>
            <w:right w:val="none" w:sz="0" w:space="0" w:color="auto"/>
          </w:divBdr>
        </w:div>
        <w:div w:id="1044211396">
          <w:marLeft w:val="1080"/>
          <w:marRight w:val="0"/>
          <w:marTop w:val="100"/>
          <w:marBottom w:val="0"/>
          <w:divBdr>
            <w:top w:val="none" w:sz="0" w:space="0" w:color="auto"/>
            <w:left w:val="none" w:sz="0" w:space="0" w:color="auto"/>
            <w:bottom w:val="none" w:sz="0" w:space="0" w:color="auto"/>
            <w:right w:val="none" w:sz="0" w:space="0" w:color="auto"/>
          </w:divBdr>
        </w:div>
        <w:div w:id="1652708406">
          <w:marLeft w:val="360"/>
          <w:marRight w:val="0"/>
          <w:marTop w:val="200"/>
          <w:marBottom w:val="0"/>
          <w:divBdr>
            <w:top w:val="none" w:sz="0" w:space="0" w:color="auto"/>
            <w:left w:val="none" w:sz="0" w:space="0" w:color="auto"/>
            <w:bottom w:val="none" w:sz="0" w:space="0" w:color="auto"/>
            <w:right w:val="none" w:sz="0" w:space="0" w:color="auto"/>
          </w:divBdr>
        </w:div>
        <w:div w:id="1268391443">
          <w:marLeft w:val="1080"/>
          <w:marRight w:val="0"/>
          <w:marTop w:val="100"/>
          <w:marBottom w:val="0"/>
          <w:divBdr>
            <w:top w:val="none" w:sz="0" w:space="0" w:color="auto"/>
            <w:left w:val="none" w:sz="0" w:space="0" w:color="auto"/>
            <w:bottom w:val="none" w:sz="0" w:space="0" w:color="auto"/>
            <w:right w:val="none" w:sz="0" w:space="0" w:color="auto"/>
          </w:divBdr>
        </w:div>
        <w:div w:id="984775311">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image" Target="media/image7.emf"/><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6.emf"/><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4.emf"/><Relationship Id="rId10" Type="http://schemas.openxmlformats.org/officeDocument/2006/relationships/footnotes" Target="footnotes.xml"/><Relationship Id="rId19" Type="http://schemas.openxmlformats.org/officeDocument/2006/relationships/image" Target="media/image8.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Skapa ett nytt dokument." ma:contentTypeScope="" ma:versionID="fbe8780e7d21b5d56d807b10f64f855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658c913d168fa6d282693a5b5313f8e8"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A8BE6FC-31C1-4100-AB09-8AF7DD69B79F}">
  <ds:schemaRefs>
    <ds:schemaRef ds:uri="http://schemas.openxmlformats.org/officeDocument/2006/bibliography"/>
  </ds:schemaRefs>
</ds:datastoreItem>
</file>

<file path=customXml/itemProps2.xml><?xml version="1.0" encoding="utf-8"?>
<ds:datastoreItem xmlns:ds="http://schemas.openxmlformats.org/officeDocument/2006/customXml" ds:itemID="{40891C8C-39D0-4BA4-A465-FBD47DFE3CA8}">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192FFB67-9E03-4D6E-9894-93F9B6A74E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C23C7FE-E0F8-4238-9E5D-A77DBCF3A3D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1527</TotalTime>
  <Pages>5</Pages>
  <Words>1000</Words>
  <Characters>5703</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6690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vivo</cp:lastModifiedBy>
  <cp:revision>84</cp:revision>
  <cp:lastPrinted>1899-12-31T23:00:00Z</cp:lastPrinted>
  <dcterms:created xsi:type="dcterms:W3CDTF">2022-01-28T03:49:00Z</dcterms:created>
  <dcterms:modified xsi:type="dcterms:W3CDTF">2022-08-10T13:30:00Z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0x010100F3E9551B3FDDA24EBF0A209BAAD637CA</vt:lpwstr>
  </property>
</Properties>
</file>